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outlineLvl w:val="9"/>
        <w:rPr>
          <w:rFonts w:hint="eastAsia" w:ascii="仿宋_GB2312" w:hAnsi="仿宋_GB2312" w:eastAsia="仿宋_GB2312" w:cs="仿宋_GB2312"/>
          <w:b/>
          <w:sz w:val="28"/>
          <w:szCs w:val="28"/>
          <w:lang w:eastAsia="zh-CN"/>
        </w:rPr>
      </w:pPr>
      <w:r>
        <w:rPr>
          <w:rFonts w:hint="eastAsia" w:ascii="仿宋_GB2312" w:hAnsi="仿宋_GB2312" w:eastAsia="仿宋_GB2312" w:cs="仿宋_GB2312"/>
          <w:b/>
          <w:sz w:val="28"/>
          <w:szCs w:val="28"/>
          <w:lang w:eastAsia="zh-CN"/>
        </w:rPr>
        <w:t>第二十届北京市印刷行业职业技能大赛</w:t>
      </w:r>
    </w:p>
    <w:p>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center"/>
        <w:textAlignment w:val="auto"/>
        <w:outlineLvl w:val="9"/>
        <w:rPr>
          <w:rFonts w:hint="eastAsia" w:ascii="仿宋_GB2312" w:hAnsi="仿宋_GB2312" w:eastAsia="仿宋_GB2312" w:cs="仿宋_GB2312"/>
          <w:b/>
          <w:sz w:val="28"/>
          <w:szCs w:val="28"/>
          <w:lang w:eastAsia="zh-CN"/>
        </w:rPr>
      </w:pPr>
      <w:r>
        <w:rPr>
          <w:rFonts w:hint="eastAsia" w:ascii="仿宋_GB2312" w:hAnsi="仿宋_GB2312" w:eastAsia="仿宋_GB2312" w:cs="仿宋_GB2312"/>
          <w:b/>
          <w:sz w:val="28"/>
          <w:szCs w:val="28"/>
          <w:lang w:eastAsia="zh-CN"/>
        </w:rPr>
        <w:t>平版印刷员竞赛规则和技术纲要</w:t>
      </w:r>
    </w:p>
    <w:p>
      <w:pPr>
        <w:keepNext w:val="0"/>
        <w:keepLines w:val="0"/>
        <w:pageBreakBefore w:val="0"/>
        <w:kinsoku/>
        <w:wordWrap/>
        <w:overflowPunct/>
        <w:topLinePunct w:val="0"/>
        <w:autoSpaceDE/>
        <w:autoSpaceDN/>
        <w:bidi w:val="0"/>
        <w:adjustRightInd/>
        <w:snapToGrid/>
        <w:spacing w:line="360" w:lineRule="auto"/>
        <w:ind w:left="0" w:leftChars="0" w:right="0" w:firstLine="480" w:firstLineChars="200"/>
        <w:jc w:val="left"/>
        <w:textAlignment w:val="auto"/>
        <w:outlineLvl w:val="9"/>
        <w:rPr>
          <w:rFonts w:hint="eastAsia" w:ascii="仿宋_GB2312" w:hAnsi="仿宋_GB2312" w:eastAsia="仿宋_GB2312" w:cs="仿宋_GB2312"/>
          <w:color w:val="000000" w:themeColor="text1"/>
          <w:sz w:val="24"/>
          <w:szCs w:val="24"/>
          <w:lang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460" w:lineRule="exact"/>
        <w:ind w:left="0" w:leftChars="0" w:right="0" w:firstLine="480" w:firstLineChars="200"/>
        <w:jc w:val="left"/>
        <w:textAlignment w:val="auto"/>
        <w:outlineLvl w:val="9"/>
        <w:rPr>
          <w:rFonts w:hint="eastAsia" w:ascii="仿宋_GB2312" w:hAnsi="仿宋_GB2312" w:eastAsia="仿宋_GB2312" w:cs="仿宋_GB2312"/>
          <w:kern w:val="10"/>
          <w:sz w:val="24"/>
          <w:szCs w:val="24"/>
          <w:lang w:eastAsia="zh-CN"/>
        </w:rPr>
      </w:pPr>
      <w:r>
        <w:rPr>
          <w:rFonts w:hint="eastAsia" w:ascii="仿宋_GB2312" w:hAnsi="仿宋_GB2312" w:eastAsia="仿宋_GB2312" w:cs="仿宋_GB2312"/>
          <w:color w:val="000000" w:themeColor="text1"/>
          <w:kern w:val="10"/>
          <w:sz w:val="24"/>
          <w:szCs w:val="24"/>
          <w:lang w:eastAsia="zh-CN"/>
          <w14:textFill>
            <w14:solidFill>
              <w14:schemeClr w14:val="tx1"/>
            </w14:solidFill>
          </w14:textFill>
        </w:rPr>
        <w:t>第二十届北京市印刷行业职业技能大赛由北京市委宣传部主办，北京印刷协会承办。第二十届北京印刷行业职业技能大赛成立组织委员会、</w:t>
      </w:r>
      <w:r>
        <w:rPr>
          <w:rFonts w:hint="eastAsia" w:ascii="仿宋_GB2312" w:hAnsi="仿宋_GB2312" w:eastAsia="仿宋_GB2312" w:cs="仿宋_GB2312"/>
          <w:kern w:val="10"/>
          <w:sz w:val="24"/>
          <w:szCs w:val="24"/>
          <w:lang w:eastAsia="zh-CN"/>
        </w:rPr>
        <w:t>大赛评判委员会、大赛仲裁监督委员会、宣传办公室、大赛办公室。大赛评判委员会下设平版印刷员等竞赛工作组，总指挥负责各竞赛单元决赛的领导工作，副</w:t>
      </w:r>
      <w:bookmarkStart w:id="0" w:name="_GoBack"/>
      <w:bookmarkEnd w:id="0"/>
      <w:r>
        <w:rPr>
          <w:rFonts w:hint="eastAsia" w:ascii="仿宋_GB2312" w:hAnsi="仿宋_GB2312" w:eastAsia="仿宋_GB2312" w:cs="仿宋_GB2312"/>
          <w:kern w:val="10"/>
          <w:sz w:val="24"/>
          <w:szCs w:val="24"/>
          <w:lang w:eastAsia="zh-CN"/>
        </w:rPr>
        <w:t>总指挥协助总指挥工作。各竞赛单元设总裁判长1人，裁判长若干人；监审员2人。裁判长负责全权处理赛场的竞赛、监考等有关竞赛技术工作，监审员负责大赛决赛期间抽签、执裁、评判等全程监审及争议仲裁等工作。</w:t>
      </w:r>
    </w:p>
    <w:p>
      <w:pPr>
        <w:keepNext w:val="0"/>
        <w:keepLines w:val="0"/>
        <w:pageBreakBefore w:val="0"/>
        <w:kinsoku/>
        <w:wordWrap/>
        <w:overflowPunct/>
        <w:topLinePunct w:val="0"/>
        <w:autoSpaceDE/>
        <w:autoSpaceDN/>
        <w:bidi w:val="0"/>
        <w:adjustRightInd/>
        <w:snapToGrid/>
        <w:spacing w:line="460" w:lineRule="exact"/>
        <w:ind w:left="0" w:leftChars="0" w:right="0" w:firstLine="480" w:firstLineChars="200"/>
        <w:jc w:val="left"/>
        <w:textAlignment w:val="auto"/>
        <w:outlineLvl w:val="9"/>
        <w:rPr>
          <w:rFonts w:hint="eastAsia" w:ascii="仿宋_GB2312" w:hAnsi="仿宋_GB2312" w:eastAsia="仿宋_GB2312" w:cs="仿宋_GB2312"/>
          <w:color w:val="000000" w:themeColor="text1"/>
          <w:kern w:val="10"/>
          <w:sz w:val="24"/>
          <w:szCs w:val="24"/>
          <w:lang w:eastAsia="zh-CN"/>
          <w14:textFill>
            <w14:solidFill>
              <w14:schemeClr w14:val="tx1"/>
            </w14:solidFill>
          </w14:textFill>
        </w:rPr>
      </w:pPr>
      <w:r>
        <w:rPr>
          <w:rFonts w:hint="eastAsia" w:ascii="仿宋_GB2312" w:hAnsi="仿宋_GB2312" w:eastAsia="仿宋_GB2312" w:cs="仿宋_GB2312"/>
          <w:color w:val="000000" w:themeColor="text1"/>
          <w:kern w:val="10"/>
          <w:sz w:val="24"/>
          <w:szCs w:val="24"/>
          <w:lang w:eastAsia="zh-CN"/>
          <w14:textFill>
            <w14:solidFill>
              <w14:schemeClr w14:val="tx1"/>
            </w14:solidFill>
          </w14:textFill>
        </w:rPr>
        <w:t>大赛专家组依据国家职业技能标准，总结参考往届大赛经验，结合行业相关的新知识、新技能，制定第二十届北京印刷行业职业技能大赛平版印刷员竞赛规则和技术纲要。</w:t>
      </w:r>
    </w:p>
    <w:p>
      <w:pPr>
        <w:keepNext w:val="0"/>
        <w:keepLines w:val="0"/>
        <w:pageBreakBefore w:val="0"/>
        <w:kinsoku/>
        <w:wordWrap/>
        <w:overflowPunct/>
        <w:topLinePunct w:val="0"/>
        <w:autoSpaceDE/>
        <w:autoSpaceDN/>
        <w:bidi w:val="0"/>
        <w:adjustRightInd/>
        <w:snapToGrid/>
        <w:spacing w:line="460" w:lineRule="exact"/>
        <w:ind w:left="0" w:leftChars="0" w:right="0" w:firstLine="480" w:firstLineChars="200"/>
        <w:jc w:val="left"/>
        <w:textAlignment w:val="auto"/>
        <w:outlineLvl w:val="9"/>
        <w:rPr>
          <w:rFonts w:hint="eastAsia" w:ascii="仿宋_GB2312" w:hAnsi="仿宋_GB2312" w:eastAsia="仿宋_GB2312" w:cs="仿宋_GB2312"/>
          <w:color w:val="000000" w:themeColor="text1"/>
          <w:kern w:val="10"/>
          <w:sz w:val="24"/>
          <w:szCs w:val="24"/>
          <w:lang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460" w:lineRule="exact"/>
        <w:ind w:left="0" w:leftChars="0" w:right="0" w:firstLine="482" w:firstLineChars="200"/>
        <w:jc w:val="center"/>
        <w:textAlignment w:val="auto"/>
        <w:outlineLvl w:val="9"/>
        <w:rPr>
          <w:rFonts w:hint="eastAsia" w:ascii="仿宋_GB2312" w:hAnsi="仿宋_GB2312" w:eastAsia="仿宋_GB2312" w:cs="仿宋_GB2312"/>
          <w:b/>
          <w:bCs/>
          <w:kern w:val="10"/>
          <w:sz w:val="24"/>
          <w:szCs w:val="24"/>
          <w:lang w:eastAsia="zh-CN"/>
        </w:rPr>
      </w:pPr>
      <w:r>
        <w:rPr>
          <w:rFonts w:hint="eastAsia" w:ascii="仿宋_GB2312" w:hAnsi="仿宋_GB2312" w:eastAsia="仿宋_GB2312" w:cs="仿宋_GB2312"/>
          <w:b/>
          <w:bCs/>
          <w:kern w:val="10"/>
          <w:sz w:val="24"/>
          <w:szCs w:val="24"/>
          <w:lang w:eastAsia="zh-CN"/>
        </w:rPr>
        <w:t>竞赛规则</w:t>
      </w:r>
    </w:p>
    <w:p>
      <w:pPr>
        <w:pStyle w:val="4"/>
        <w:keepNext w:val="0"/>
        <w:keepLines w:val="0"/>
        <w:pageBreakBefore w:val="0"/>
        <w:kinsoku/>
        <w:wordWrap/>
        <w:overflowPunct/>
        <w:topLinePunct w:val="0"/>
        <w:autoSpaceDE/>
        <w:autoSpaceDN/>
        <w:bidi w:val="0"/>
        <w:adjustRightInd/>
        <w:snapToGrid/>
        <w:spacing w:before="0" w:line="460" w:lineRule="exact"/>
        <w:ind w:left="0" w:leftChars="0" w:right="0" w:firstLine="480" w:firstLineChars="200"/>
        <w:jc w:val="left"/>
        <w:textAlignment w:val="auto"/>
        <w:outlineLvl w:val="9"/>
        <w:rPr>
          <w:rFonts w:hint="eastAsia" w:ascii="仿宋_GB2312" w:hAnsi="仿宋_GB2312" w:eastAsia="仿宋_GB2312" w:cs="仿宋_GB2312"/>
          <w:kern w:val="10"/>
          <w:sz w:val="24"/>
          <w:szCs w:val="24"/>
          <w:lang w:eastAsia="zh-CN"/>
        </w:rPr>
      </w:pPr>
      <w:r>
        <w:rPr>
          <w:rFonts w:hint="eastAsia" w:ascii="仿宋_GB2312" w:hAnsi="仿宋_GB2312" w:eastAsia="仿宋_GB2312" w:cs="仿宋_GB2312"/>
          <w:kern w:val="10"/>
          <w:sz w:val="24"/>
          <w:szCs w:val="24"/>
          <w:lang w:eastAsia="zh-CN"/>
        </w:rPr>
        <w:t>一、参赛规则</w:t>
      </w:r>
    </w:p>
    <w:p>
      <w:pPr>
        <w:pStyle w:val="4"/>
        <w:keepNext w:val="0"/>
        <w:keepLines w:val="0"/>
        <w:pageBreakBefore w:val="0"/>
        <w:kinsoku/>
        <w:wordWrap/>
        <w:overflowPunct/>
        <w:topLinePunct w:val="0"/>
        <w:autoSpaceDE/>
        <w:autoSpaceDN/>
        <w:bidi w:val="0"/>
        <w:adjustRightInd/>
        <w:snapToGrid/>
        <w:spacing w:before="0" w:line="460" w:lineRule="exact"/>
        <w:ind w:left="0" w:leftChars="0" w:right="0" w:firstLine="480" w:firstLineChars="200"/>
        <w:jc w:val="left"/>
        <w:textAlignment w:val="auto"/>
        <w:outlineLvl w:val="9"/>
        <w:rPr>
          <w:rFonts w:hint="eastAsia" w:ascii="仿宋_GB2312" w:hAnsi="仿宋_GB2312" w:eastAsia="仿宋_GB2312" w:cs="仿宋_GB2312"/>
          <w:kern w:val="10"/>
          <w:sz w:val="24"/>
          <w:szCs w:val="24"/>
          <w:lang w:eastAsia="zh-CN"/>
        </w:rPr>
      </w:pPr>
      <w:r>
        <w:rPr>
          <w:rFonts w:hint="eastAsia" w:ascii="仿宋_GB2312" w:hAnsi="仿宋_GB2312" w:eastAsia="仿宋_GB2312" w:cs="仿宋_GB2312"/>
          <w:kern w:val="10"/>
          <w:sz w:val="24"/>
          <w:szCs w:val="24"/>
          <w:lang w:eastAsia="zh-CN"/>
        </w:rPr>
        <w:t>1.报名参赛者为从事平版印刷工作的技能操作人员，不受学历和职务的限制。</w:t>
      </w:r>
    </w:p>
    <w:p>
      <w:pPr>
        <w:pStyle w:val="4"/>
        <w:keepNext w:val="0"/>
        <w:keepLines w:val="0"/>
        <w:pageBreakBefore w:val="0"/>
        <w:kinsoku/>
        <w:wordWrap/>
        <w:overflowPunct/>
        <w:topLinePunct w:val="0"/>
        <w:autoSpaceDE/>
        <w:autoSpaceDN/>
        <w:bidi w:val="0"/>
        <w:adjustRightInd/>
        <w:snapToGrid/>
        <w:spacing w:before="0" w:line="460" w:lineRule="exact"/>
        <w:ind w:left="0" w:leftChars="0" w:right="0" w:firstLine="480" w:firstLineChars="200"/>
        <w:jc w:val="left"/>
        <w:textAlignment w:val="auto"/>
        <w:outlineLvl w:val="9"/>
        <w:rPr>
          <w:rFonts w:hint="eastAsia" w:ascii="仿宋_GB2312" w:hAnsi="仿宋_GB2312" w:eastAsia="仿宋_GB2312" w:cs="仿宋_GB2312"/>
          <w:kern w:val="10"/>
          <w:sz w:val="24"/>
          <w:szCs w:val="24"/>
          <w:lang w:eastAsia="zh-CN"/>
        </w:rPr>
      </w:pPr>
      <w:r>
        <w:rPr>
          <w:rFonts w:hint="eastAsia" w:ascii="仿宋_GB2312" w:hAnsi="仿宋_GB2312" w:eastAsia="仿宋_GB2312" w:cs="仿宋_GB2312"/>
          <w:kern w:val="10"/>
          <w:sz w:val="24"/>
          <w:szCs w:val="24"/>
          <w:lang w:eastAsia="zh-CN"/>
        </w:rPr>
        <w:t>2.已获得过“北京市印刷行业职业技能大赛平版印刷员第一名”的人员不再以选手身份参加大赛。</w:t>
      </w:r>
    </w:p>
    <w:p>
      <w:pPr>
        <w:pStyle w:val="4"/>
        <w:keepNext w:val="0"/>
        <w:keepLines w:val="0"/>
        <w:pageBreakBefore w:val="0"/>
        <w:kinsoku/>
        <w:wordWrap/>
        <w:overflowPunct/>
        <w:topLinePunct w:val="0"/>
        <w:autoSpaceDE/>
        <w:autoSpaceDN/>
        <w:bidi w:val="0"/>
        <w:adjustRightInd/>
        <w:snapToGrid/>
        <w:spacing w:before="0" w:line="460" w:lineRule="exact"/>
        <w:ind w:left="0" w:leftChars="0" w:right="0" w:firstLine="480" w:firstLineChars="200"/>
        <w:jc w:val="left"/>
        <w:textAlignment w:val="auto"/>
        <w:outlineLvl w:val="9"/>
        <w:rPr>
          <w:rFonts w:hint="eastAsia" w:ascii="仿宋_GB2312" w:hAnsi="仿宋_GB2312" w:eastAsia="仿宋_GB2312" w:cs="仿宋_GB2312"/>
          <w:kern w:val="10"/>
          <w:sz w:val="24"/>
          <w:szCs w:val="24"/>
          <w:lang w:eastAsia="zh-CN"/>
        </w:rPr>
      </w:pPr>
      <w:r>
        <w:rPr>
          <w:rFonts w:hint="eastAsia" w:ascii="仿宋_GB2312" w:hAnsi="仿宋_GB2312" w:eastAsia="仿宋_GB2312" w:cs="仿宋_GB2312"/>
          <w:kern w:val="10"/>
          <w:sz w:val="24"/>
          <w:szCs w:val="24"/>
          <w:lang w:eastAsia="zh-CN"/>
        </w:rPr>
        <w:t>3.报名参赛者应具有平版印刷员职业资格或职业技能等级三级（含三级）以上水平或具有担任五年以上机长（含五年）从业经历，方可报名参赛。</w:t>
      </w:r>
    </w:p>
    <w:p>
      <w:pPr>
        <w:pStyle w:val="4"/>
        <w:keepNext w:val="0"/>
        <w:keepLines w:val="0"/>
        <w:pageBreakBefore w:val="0"/>
        <w:kinsoku/>
        <w:wordWrap/>
        <w:overflowPunct/>
        <w:topLinePunct w:val="0"/>
        <w:autoSpaceDE/>
        <w:autoSpaceDN/>
        <w:bidi w:val="0"/>
        <w:adjustRightInd/>
        <w:snapToGrid/>
        <w:spacing w:before="0" w:line="460" w:lineRule="exact"/>
        <w:ind w:left="0" w:leftChars="0" w:right="0" w:firstLine="480" w:firstLineChars="200"/>
        <w:jc w:val="left"/>
        <w:textAlignment w:val="auto"/>
        <w:outlineLvl w:val="9"/>
        <w:rPr>
          <w:rFonts w:hint="eastAsia" w:ascii="仿宋_GB2312" w:hAnsi="仿宋_GB2312" w:eastAsia="仿宋_GB2312" w:cs="仿宋_GB2312"/>
          <w:kern w:val="10"/>
          <w:sz w:val="24"/>
          <w:szCs w:val="24"/>
          <w:lang w:eastAsia="zh-CN"/>
        </w:rPr>
      </w:pPr>
      <w:r>
        <w:rPr>
          <w:rFonts w:hint="eastAsia" w:ascii="仿宋_GB2312" w:hAnsi="仿宋_GB2312" w:eastAsia="仿宋_GB2312" w:cs="仿宋_GB2312"/>
          <w:kern w:val="10"/>
          <w:sz w:val="24"/>
          <w:szCs w:val="24"/>
          <w:lang w:eastAsia="zh-CN"/>
        </w:rPr>
        <w:t>4.报名参赛者必须遵守国家有关法律法规，具有良好的职业道德，爱岗敬业，锐意进取，刻苦钻研技术，勇于创新。</w:t>
      </w:r>
    </w:p>
    <w:p>
      <w:pPr>
        <w:pStyle w:val="4"/>
        <w:keepNext w:val="0"/>
        <w:keepLines w:val="0"/>
        <w:pageBreakBefore w:val="0"/>
        <w:kinsoku/>
        <w:wordWrap/>
        <w:overflowPunct/>
        <w:topLinePunct w:val="0"/>
        <w:autoSpaceDE/>
        <w:autoSpaceDN/>
        <w:bidi w:val="0"/>
        <w:adjustRightInd/>
        <w:snapToGrid/>
        <w:spacing w:before="0" w:line="460" w:lineRule="exact"/>
        <w:ind w:left="0" w:leftChars="0" w:right="0" w:firstLine="480" w:firstLineChars="200"/>
        <w:jc w:val="left"/>
        <w:textAlignment w:val="auto"/>
        <w:outlineLvl w:val="9"/>
        <w:rPr>
          <w:rFonts w:hint="eastAsia" w:ascii="仿宋_GB2312" w:hAnsi="仿宋_GB2312" w:eastAsia="仿宋_GB2312" w:cs="仿宋_GB2312"/>
          <w:kern w:val="10"/>
          <w:sz w:val="24"/>
          <w:szCs w:val="24"/>
          <w:lang w:eastAsia="zh-CN"/>
        </w:rPr>
      </w:pPr>
      <w:r>
        <w:rPr>
          <w:rFonts w:hint="eastAsia" w:ascii="仿宋_GB2312" w:hAnsi="仿宋_GB2312" w:eastAsia="仿宋_GB2312" w:cs="仿宋_GB2312"/>
          <w:kern w:val="10"/>
          <w:sz w:val="24"/>
          <w:szCs w:val="24"/>
          <w:lang w:eastAsia="zh-CN"/>
        </w:rPr>
        <w:t>二、抽签规则</w:t>
      </w:r>
    </w:p>
    <w:p>
      <w:pPr>
        <w:pStyle w:val="4"/>
        <w:keepNext w:val="0"/>
        <w:keepLines w:val="0"/>
        <w:pageBreakBefore w:val="0"/>
        <w:kinsoku/>
        <w:wordWrap/>
        <w:overflowPunct/>
        <w:topLinePunct w:val="0"/>
        <w:autoSpaceDE/>
        <w:autoSpaceDN/>
        <w:bidi w:val="0"/>
        <w:adjustRightInd/>
        <w:snapToGrid/>
        <w:spacing w:before="0" w:line="460" w:lineRule="exact"/>
        <w:ind w:left="0" w:leftChars="0" w:right="0" w:firstLine="480" w:firstLineChars="200"/>
        <w:jc w:val="left"/>
        <w:textAlignment w:val="auto"/>
        <w:outlineLvl w:val="9"/>
        <w:rPr>
          <w:rFonts w:hint="eastAsia" w:ascii="仿宋_GB2312" w:hAnsi="仿宋_GB2312" w:eastAsia="仿宋_GB2312" w:cs="仿宋_GB2312"/>
          <w:kern w:val="10"/>
          <w:sz w:val="24"/>
          <w:szCs w:val="24"/>
          <w:lang w:eastAsia="zh-CN"/>
        </w:rPr>
      </w:pPr>
      <w:r>
        <w:rPr>
          <w:rFonts w:hint="eastAsia" w:ascii="仿宋_GB2312" w:hAnsi="仿宋_GB2312" w:eastAsia="仿宋_GB2312" w:cs="仿宋_GB2312"/>
          <w:kern w:val="10"/>
          <w:sz w:val="24"/>
          <w:szCs w:val="24"/>
          <w:lang w:eastAsia="zh-CN"/>
        </w:rPr>
        <w:t>参赛选手按报到顺序抽取准考证，参赛座位号按准考证号编码排序。</w:t>
      </w:r>
    </w:p>
    <w:p>
      <w:pPr>
        <w:pStyle w:val="4"/>
        <w:keepNext w:val="0"/>
        <w:keepLines w:val="0"/>
        <w:pageBreakBefore w:val="0"/>
        <w:numPr>
          <w:ilvl w:val="0"/>
          <w:numId w:val="1"/>
        </w:numPr>
        <w:kinsoku/>
        <w:wordWrap/>
        <w:overflowPunct/>
        <w:topLinePunct w:val="0"/>
        <w:autoSpaceDE/>
        <w:autoSpaceDN/>
        <w:bidi w:val="0"/>
        <w:adjustRightInd/>
        <w:snapToGrid/>
        <w:spacing w:before="0" w:line="460" w:lineRule="exact"/>
        <w:ind w:left="0" w:leftChars="0" w:right="0" w:firstLine="480" w:firstLineChars="200"/>
        <w:jc w:val="left"/>
        <w:textAlignment w:val="auto"/>
        <w:outlineLvl w:val="9"/>
        <w:rPr>
          <w:rFonts w:hint="eastAsia" w:ascii="仿宋_GB2312" w:hAnsi="仿宋_GB2312" w:eastAsia="仿宋_GB2312" w:cs="仿宋_GB2312"/>
          <w:kern w:val="10"/>
          <w:sz w:val="24"/>
          <w:szCs w:val="24"/>
          <w:lang w:eastAsia="zh-CN"/>
        </w:rPr>
      </w:pPr>
      <w:r>
        <w:rPr>
          <w:rFonts w:hint="eastAsia" w:ascii="仿宋_GB2312" w:hAnsi="仿宋_GB2312" w:eastAsia="仿宋_GB2312" w:cs="仿宋_GB2312"/>
          <w:kern w:val="10"/>
          <w:sz w:val="24"/>
          <w:szCs w:val="24"/>
          <w:lang w:eastAsia="zh-CN"/>
        </w:rPr>
        <w:t>赛制</w:t>
      </w:r>
    </w:p>
    <w:p>
      <w:pPr>
        <w:pStyle w:val="4"/>
        <w:keepNext w:val="0"/>
        <w:keepLines w:val="0"/>
        <w:pageBreakBefore w:val="0"/>
        <w:numPr>
          <w:ilvl w:val="0"/>
          <w:numId w:val="0"/>
        </w:numPr>
        <w:kinsoku/>
        <w:wordWrap/>
        <w:overflowPunct/>
        <w:topLinePunct w:val="0"/>
        <w:autoSpaceDE/>
        <w:autoSpaceDN/>
        <w:bidi w:val="0"/>
        <w:adjustRightInd/>
        <w:snapToGrid/>
        <w:spacing w:before="0" w:line="460" w:lineRule="exact"/>
        <w:ind w:left="0" w:leftChars="0" w:right="0" w:firstLine="480" w:firstLineChars="200"/>
        <w:jc w:val="left"/>
        <w:textAlignment w:val="auto"/>
        <w:outlineLvl w:val="9"/>
        <w:rPr>
          <w:rFonts w:hint="eastAsia" w:ascii="仿宋_GB2312" w:hAnsi="仿宋_GB2312" w:eastAsia="仿宋_GB2312" w:cs="仿宋_GB2312"/>
          <w:kern w:val="10"/>
          <w:sz w:val="24"/>
          <w:szCs w:val="24"/>
          <w:lang w:eastAsia="zh-CN"/>
        </w:rPr>
      </w:pPr>
      <w:r>
        <w:rPr>
          <w:rFonts w:hint="eastAsia" w:ascii="仿宋_GB2312" w:hAnsi="仿宋_GB2312" w:eastAsia="仿宋_GB2312" w:cs="仿宋_GB2312"/>
          <w:sz w:val="24"/>
          <w:szCs w:val="24"/>
          <w:lang w:eastAsia="zh-CN"/>
        </w:rPr>
        <w:t>比赛分为初赛、复赛、决赛共计三个阶段。初赛计划在</w:t>
      </w:r>
      <w:r>
        <w:rPr>
          <w:rFonts w:hint="eastAsia" w:ascii="仿宋_GB2312" w:hAnsi="仿宋_GB2312" w:eastAsia="仿宋_GB2312" w:cs="仿宋_GB2312"/>
          <w:sz w:val="24"/>
          <w:szCs w:val="24"/>
          <w:lang w:val="en-US" w:eastAsia="zh-CN"/>
        </w:rPr>
        <w:t>八</w:t>
      </w:r>
      <w:r>
        <w:rPr>
          <w:rFonts w:hint="eastAsia" w:ascii="仿宋_GB2312" w:hAnsi="仿宋_GB2312" w:eastAsia="仿宋_GB2312" w:cs="仿宋_GB2312"/>
          <w:color w:val="auto"/>
          <w:sz w:val="24"/>
          <w:szCs w:val="24"/>
          <w:lang w:eastAsia="zh-CN"/>
        </w:rPr>
        <w:t>月</w:t>
      </w:r>
      <w:r>
        <w:rPr>
          <w:rFonts w:hint="eastAsia" w:ascii="仿宋_GB2312" w:hAnsi="仿宋_GB2312" w:eastAsia="仿宋_GB2312" w:cs="仿宋_GB2312"/>
          <w:color w:val="auto"/>
          <w:sz w:val="24"/>
          <w:szCs w:val="24"/>
          <w:lang w:val="en-US" w:eastAsia="zh-CN"/>
        </w:rPr>
        <w:t>下旬</w:t>
      </w:r>
      <w:r>
        <w:rPr>
          <w:rFonts w:hint="eastAsia" w:ascii="仿宋_GB2312" w:hAnsi="仿宋_GB2312" w:eastAsia="仿宋_GB2312" w:cs="仿宋_GB2312"/>
          <w:sz w:val="24"/>
          <w:szCs w:val="24"/>
          <w:lang w:eastAsia="zh-CN"/>
        </w:rPr>
        <w:t>进行，</w:t>
      </w:r>
      <w:r>
        <w:rPr>
          <w:rFonts w:hint="eastAsia" w:ascii="仿宋_GB2312" w:hAnsi="仿宋_GB2312" w:eastAsia="仿宋_GB2312" w:cs="仿宋_GB2312"/>
          <w:kern w:val="10"/>
          <w:sz w:val="24"/>
          <w:szCs w:val="24"/>
          <w:lang w:eastAsia="zh-CN"/>
        </w:rPr>
        <w:t>初赛由各参赛单位自行组织，可以采取理论答题与实际工作业绩、劳动态度等因素相结合的方式进行评分</w:t>
      </w:r>
      <w:r>
        <w:rPr>
          <w:rFonts w:hint="eastAsia" w:ascii="仿宋_GB2312" w:hAnsi="仿宋_GB2312" w:eastAsia="仿宋_GB2312" w:cs="仿宋_GB2312"/>
          <w:color w:val="auto"/>
          <w:kern w:val="10"/>
          <w:sz w:val="24"/>
          <w:szCs w:val="24"/>
          <w:lang w:eastAsia="zh-CN"/>
        </w:rPr>
        <w:t>。获得参加复赛资格的选手经过统一培训后参加复赛，复赛计划在</w:t>
      </w:r>
      <w:r>
        <w:rPr>
          <w:rFonts w:hint="eastAsia" w:ascii="仿宋_GB2312" w:hAnsi="仿宋_GB2312" w:eastAsia="仿宋_GB2312" w:cs="仿宋_GB2312"/>
          <w:color w:val="auto"/>
          <w:kern w:val="10"/>
          <w:sz w:val="24"/>
          <w:szCs w:val="24"/>
          <w:lang w:val="en-US" w:eastAsia="zh-CN"/>
        </w:rPr>
        <w:t>九</w:t>
      </w:r>
      <w:r>
        <w:rPr>
          <w:rFonts w:hint="eastAsia" w:ascii="仿宋_GB2312" w:hAnsi="仿宋_GB2312" w:eastAsia="仿宋_GB2312" w:cs="仿宋_GB2312"/>
          <w:color w:val="auto"/>
          <w:kern w:val="10"/>
          <w:sz w:val="24"/>
          <w:szCs w:val="24"/>
          <w:lang w:eastAsia="zh-CN"/>
        </w:rPr>
        <w:t>月中</w:t>
      </w:r>
      <w:r>
        <w:rPr>
          <w:rFonts w:hint="eastAsia" w:ascii="仿宋_GB2312" w:hAnsi="仿宋_GB2312" w:eastAsia="仿宋_GB2312" w:cs="仿宋_GB2312"/>
          <w:color w:val="auto"/>
          <w:kern w:val="10"/>
          <w:sz w:val="24"/>
          <w:szCs w:val="24"/>
          <w:lang w:val="en-US" w:eastAsia="zh-CN"/>
        </w:rPr>
        <w:t>下</w:t>
      </w:r>
      <w:r>
        <w:rPr>
          <w:rFonts w:hint="eastAsia" w:ascii="仿宋_GB2312" w:hAnsi="仿宋_GB2312" w:eastAsia="仿宋_GB2312" w:cs="仿宋_GB2312"/>
          <w:color w:val="auto"/>
          <w:kern w:val="10"/>
          <w:sz w:val="24"/>
          <w:szCs w:val="24"/>
          <w:lang w:eastAsia="zh-CN"/>
        </w:rPr>
        <w:t>旬进行，由组委会统一命题，参赛选手在</w:t>
      </w:r>
      <w:r>
        <w:rPr>
          <w:rFonts w:hint="eastAsia" w:ascii="仿宋_GB2312" w:hAnsi="仿宋_GB2312" w:eastAsia="仿宋_GB2312" w:cs="仿宋_GB2312"/>
          <w:kern w:val="10"/>
          <w:sz w:val="24"/>
          <w:szCs w:val="24"/>
          <w:lang w:eastAsia="zh-CN"/>
        </w:rPr>
        <w:t>各单位内部按照命题及时间要求完成，复赛分为理论和实操两部分，理论比赛采取网络答题的方式进行。实操比赛在规定时间内完成竞赛内容，提交到指定地点，由裁判委员会统一判定成绩。复赛由各参赛单位设置比赛监督人员，大赛组委会采取随机抽查的方式进行监督。决赛计划在</w:t>
      </w:r>
      <w:r>
        <w:rPr>
          <w:rFonts w:hint="eastAsia" w:ascii="仿宋_GB2312" w:hAnsi="仿宋_GB2312" w:eastAsia="仿宋_GB2312" w:cs="仿宋_GB2312"/>
          <w:kern w:val="10"/>
          <w:sz w:val="24"/>
          <w:szCs w:val="24"/>
          <w:lang w:val="en-US" w:eastAsia="zh-CN"/>
        </w:rPr>
        <w:t>十</w:t>
      </w:r>
      <w:r>
        <w:rPr>
          <w:rFonts w:hint="eastAsia" w:ascii="仿宋_GB2312" w:hAnsi="仿宋_GB2312" w:eastAsia="仿宋_GB2312" w:cs="仿宋_GB2312"/>
          <w:color w:val="auto"/>
          <w:kern w:val="10"/>
          <w:sz w:val="24"/>
          <w:szCs w:val="24"/>
          <w:lang w:eastAsia="zh-CN"/>
        </w:rPr>
        <w:t>月底进行比赛，决赛无理论试题竞赛，复赛的理论成绩带入决赛。实操试题由</w:t>
      </w:r>
      <w:r>
        <w:rPr>
          <w:rFonts w:hint="eastAsia" w:ascii="仿宋_GB2312" w:hAnsi="仿宋_GB2312" w:eastAsia="仿宋_GB2312" w:cs="仿宋_GB2312"/>
          <w:kern w:val="10"/>
          <w:sz w:val="24"/>
          <w:szCs w:val="24"/>
          <w:lang w:eastAsia="zh-CN"/>
        </w:rPr>
        <w:t>组委会统一命题，各参赛选手在本单位完成决赛，成绩由评判委员会统一判定。</w:t>
      </w:r>
    </w:p>
    <w:p>
      <w:pPr>
        <w:pStyle w:val="4"/>
        <w:keepNext w:val="0"/>
        <w:keepLines w:val="0"/>
        <w:pageBreakBefore w:val="0"/>
        <w:kinsoku/>
        <w:wordWrap/>
        <w:overflowPunct/>
        <w:topLinePunct w:val="0"/>
        <w:autoSpaceDE/>
        <w:autoSpaceDN/>
        <w:bidi w:val="0"/>
        <w:adjustRightInd/>
        <w:snapToGrid/>
        <w:spacing w:before="0" w:line="460" w:lineRule="exact"/>
        <w:ind w:left="0" w:leftChars="0" w:right="0" w:firstLine="480" w:firstLineChars="200"/>
        <w:jc w:val="left"/>
        <w:textAlignment w:val="auto"/>
        <w:outlineLvl w:val="9"/>
        <w:rPr>
          <w:rFonts w:hint="eastAsia" w:ascii="仿宋_GB2312" w:hAnsi="仿宋_GB2312" w:eastAsia="仿宋_GB2312" w:cs="仿宋_GB2312"/>
          <w:kern w:val="10"/>
          <w:sz w:val="24"/>
          <w:szCs w:val="24"/>
          <w:lang w:eastAsia="zh-CN"/>
        </w:rPr>
      </w:pPr>
      <w:r>
        <w:rPr>
          <w:rFonts w:hint="eastAsia" w:ascii="仿宋_GB2312" w:hAnsi="仿宋_GB2312" w:eastAsia="仿宋_GB2312" w:cs="仿宋_GB2312"/>
          <w:kern w:val="10"/>
          <w:sz w:val="24"/>
          <w:szCs w:val="24"/>
          <w:lang w:eastAsia="zh-CN"/>
        </w:rPr>
        <w:t>四、赛场规则</w:t>
      </w:r>
    </w:p>
    <w:p>
      <w:pPr>
        <w:pStyle w:val="4"/>
        <w:keepNext w:val="0"/>
        <w:keepLines w:val="0"/>
        <w:pageBreakBefore w:val="0"/>
        <w:kinsoku/>
        <w:wordWrap/>
        <w:overflowPunct/>
        <w:topLinePunct w:val="0"/>
        <w:autoSpaceDE/>
        <w:autoSpaceDN/>
        <w:bidi w:val="0"/>
        <w:adjustRightInd/>
        <w:snapToGrid/>
        <w:spacing w:before="0" w:line="460" w:lineRule="exact"/>
        <w:ind w:left="0" w:leftChars="0" w:right="0" w:firstLine="480" w:firstLineChars="200"/>
        <w:jc w:val="left"/>
        <w:textAlignment w:val="auto"/>
        <w:outlineLvl w:val="9"/>
        <w:rPr>
          <w:rFonts w:hint="eastAsia" w:ascii="仿宋_GB2312" w:hAnsi="仿宋_GB2312" w:eastAsia="仿宋_GB2312" w:cs="仿宋_GB2312"/>
          <w:kern w:val="10"/>
          <w:sz w:val="24"/>
          <w:szCs w:val="24"/>
          <w:lang w:eastAsia="zh-CN"/>
        </w:rPr>
      </w:pPr>
      <w:r>
        <w:rPr>
          <w:rFonts w:hint="eastAsia" w:ascii="仿宋_GB2312" w:hAnsi="仿宋_GB2312" w:eastAsia="仿宋_GB2312" w:cs="仿宋_GB2312"/>
          <w:kern w:val="10"/>
          <w:sz w:val="24"/>
          <w:szCs w:val="24"/>
          <w:lang w:eastAsia="zh-CN"/>
        </w:rPr>
        <w:t>（一）理论知识竞赛</w:t>
      </w:r>
    </w:p>
    <w:p>
      <w:pPr>
        <w:pStyle w:val="4"/>
        <w:keepNext w:val="0"/>
        <w:keepLines w:val="0"/>
        <w:pageBreakBefore w:val="0"/>
        <w:kinsoku/>
        <w:wordWrap/>
        <w:overflowPunct/>
        <w:topLinePunct w:val="0"/>
        <w:autoSpaceDE/>
        <w:autoSpaceDN/>
        <w:bidi w:val="0"/>
        <w:adjustRightInd/>
        <w:snapToGrid/>
        <w:spacing w:before="0" w:line="460" w:lineRule="exact"/>
        <w:ind w:left="0" w:leftChars="0" w:right="0" w:firstLine="480" w:firstLineChars="200"/>
        <w:jc w:val="left"/>
        <w:textAlignment w:val="auto"/>
        <w:outlineLvl w:val="9"/>
        <w:rPr>
          <w:rFonts w:hint="eastAsia" w:ascii="仿宋_GB2312" w:hAnsi="仿宋_GB2312" w:eastAsia="仿宋_GB2312" w:cs="仿宋_GB2312"/>
          <w:kern w:val="10"/>
          <w:sz w:val="24"/>
          <w:szCs w:val="24"/>
          <w:lang w:eastAsia="zh-CN"/>
        </w:rPr>
      </w:pPr>
      <w:r>
        <w:rPr>
          <w:rFonts w:hint="eastAsia" w:ascii="仿宋_GB2312" w:hAnsi="仿宋_GB2312" w:eastAsia="仿宋_GB2312" w:cs="仿宋_GB2312"/>
          <w:kern w:val="10"/>
          <w:sz w:val="24"/>
          <w:szCs w:val="24"/>
          <w:lang w:eastAsia="zh-CN"/>
        </w:rPr>
        <w:t>1.参赛选手必须佩带准考证件，按考试时间提前30分钟可以进入指定考场，按指定座位就座，并接受监考人员检查；</w:t>
      </w:r>
    </w:p>
    <w:p>
      <w:pPr>
        <w:pStyle w:val="4"/>
        <w:keepNext w:val="0"/>
        <w:keepLines w:val="0"/>
        <w:pageBreakBefore w:val="0"/>
        <w:kinsoku/>
        <w:wordWrap/>
        <w:overflowPunct/>
        <w:topLinePunct w:val="0"/>
        <w:autoSpaceDE/>
        <w:autoSpaceDN/>
        <w:bidi w:val="0"/>
        <w:adjustRightInd/>
        <w:snapToGrid/>
        <w:spacing w:before="0" w:line="460" w:lineRule="exact"/>
        <w:ind w:left="0" w:leftChars="0" w:right="0" w:firstLine="480" w:firstLineChars="200"/>
        <w:jc w:val="left"/>
        <w:textAlignment w:val="auto"/>
        <w:outlineLvl w:val="9"/>
        <w:rPr>
          <w:rFonts w:hint="eastAsia" w:ascii="仿宋_GB2312" w:hAnsi="仿宋_GB2312" w:eastAsia="仿宋_GB2312" w:cs="仿宋_GB2312"/>
          <w:kern w:val="10"/>
          <w:sz w:val="24"/>
          <w:szCs w:val="24"/>
          <w:lang w:eastAsia="zh-CN"/>
        </w:rPr>
      </w:pPr>
      <w:r>
        <w:rPr>
          <w:rFonts w:hint="eastAsia" w:ascii="仿宋_GB2312" w:hAnsi="仿宋_GB2312" w:eastAsia="仿宋_GB2312" w:cs="仿宋_GB2312"/>
          <w:kern w:val="10"/>
          <w:sz w:val="24"/>
          <w:szCs w:val="24"/>
          <w:lang w:eastAsia="zh-CN"/>
        </w:rPr>
        <w:t>2.迟到30分钟者，取消竞赛资格；竞赛开始30分钟后，选手方可交卷离开考场；</w:t>
      </w:r>
    </w:p>
    <w:p>
      <w:pPr>
        <w:pStyle w:val="4"/>
        <w:keepNext w:val="0"/>
        <w:keepLines w:val="0"/>
        <w:pageBreakBefore w:val="0"/>
        <w:kinsoku/>
        <w:wordWrap/>
        <w:overflowPunct/>
        <w:topLinePunct w:val="0"/>
        <w:autoSpaceDE/>
        <w:autoSpaceDN/>
        <w:bidi w:val="0"/>
        <w:adjustRightInd/>
        <w:snapToGrid/>
        <w:spacing w:before="0" w:line="460" w:lineRule="exact"/>
        <w:ind w:left="0" w:leftChars="0" w:right="0" w:firstLine="480" w:firstLineChars="200"/>
        <w:jc w:val="left"/>
        <w:textAlignment w:val="auto"/>
        <w:outlineLvl w:val="9"/>
        <w:rPr>
          <w:rFonts w:hint="eastAsia" w:ascii="仿宋_GB2312" w:hAnsi="仿宋_GB2312" w:eastAsia="仿宋_GB2312" w:cs="仿宋_GB2312"/>
          <w:kern w:val="10"/>
          <w:sz w:val="24"/>
          <w:szCs w:val="24"/>
          <w:lang w:eastAsia="zh-CN"/>
        </w:rPr>
      </w:pPr>
      <w:r>
        <w:rPr>
          <w:rFonts w:hint="eastAsia" w:ascii="仿宋_GB2312" w:hAnsi="仿宋_GB2312" w:eastAsia="仿宋_GB2312" w:cs="仿宋_GB2312"/>
          <w:kern w:val="10"/>
          <w:sz w:val="24"/>
          <w:szCs w:val="24"/>
          <w:lang w:eastAsia="zh-CN"/>
        </w:rPr>
        <w:t>3.参赛选手进入考场时，除按大赛技术文件规定携带考试用品外，不准携带其他资料、通讯工具；</w:t>
      </w:r>
    </w:p>
    <w:p>
      <w:pPr>
        <w:pStyle w:val="4"/>
        <w:keepNext w:val="0"/>
        <w:keepLines w:val="0"/>
        <w:pageBreakBefore w:val="0"/>
        <w:kinsoku/>
        <w:wordWrap/>
        <w:overflowPunct/>
        <w:topLinePunct w:val="0"/>
        <w:autoSpaceDE/>
        <w:autoSpaceDN/>
        <w:bidi w:val="0"/>
        <w:adjustRightInd/>
        <w:snapToGrid/>
        <w:spacing w:before="0" w:line="460" w:lineRule="exact"/>
        <w:ind w:left="0" w:leftChars="0" w:right="0" w:firstLine="480" w:firstLineChars="200"/>
        <w:jc w:val="left"/>
        <w:textAlignment w:val="auto"/>
        <w:outlineLvl w:val="9"/>
        <w:rPr>
          <w:rFonts w:hint="eastAsia" w:ascii="仿宋_GB2312" w:hAnsi="仿宋_GB2312" w:eastAsia="仿宋_GB2312" w:cs="仿宋_GB2312"/>
          <w:kern w:val="10"/>
          <w:sz w:val="24"/>
          <w:szCs w:val="24"/>
          <w:lang w:eastAsia="zh-CN"/>
        </w:rPr>
      </w:pPr>
      <w:r>
        <w:rPr>
          <w:rFonts w:hint="eastAsia" w:ascii="仿宋_GB2312" w:hAnsi="仿宋_GB2312" w:eastAsia="仿宋_GB2312" w:cs="仿宋_GB2312"/>
          <w:kern w:val="10"/>
          <w:sz w:val="24"/>
          <w:szCs w:val="24"/>
          <w:lang w:eastAsia="zh-CN"/>
        </w:rPr>
        <w:t>4.选手在考试过程中不得擅自离开座位，如遇有特殊情况，须经监考人员同意后特殊处理；</w:t>
      </w:r>
    </w:p>
    <w:p>
      <w:pPr>
        <w:pStyle w:val="4"/>
        <w:keepNext w:val="0"/>
        <w:keepLines w:val="0"/>
        <w:pageBreakBefore w:val="0"/>
        <w:kinsoku/>
        <w:wordWrap/>
        <w:overflowPunct/>
        <w:topLinePunct w:val="0"/>
        <w:autoSpaceDE/>
        <w:autoSpaceDN/>
        <w:bidi w:val="0"/>
        <w:adjustRightInd/>
        <w:snapToGrid/>
        <w:spacing w:before="0" w:line="460" w:lineRule="exact"/>
        <w:ind w:left="0" w:leftChars="0" w:right="0" w:firstLine="480" w:firstLineChars="200"/>
        <w:jc w:val="left"/>
        <w:textAlignment w:val="auto"/>
        <w:outlineLvl w:val="9"/>
        <w:rPr>
          <w:rFonts w:hint="eastAsia" w:ascii="仿宋_GB2312" w:hAnsi="仿宋_GB2312" w:eastAsia="仿宋_GB2312" w:cs="仿宋_GB2312"/>
          <w:kern w:val="10"/>
          <w:sz w:val="24"/>
          <w:szCs w:val="24"/>
          <w:lang w:eastAsia="zh-CN"/>
        </w:rPr>
      </w:pPr>
      <w:r>
        <w:rPr>
          <w:rFonts w:hint="eastAsia" w:ascii="仿宋_GB2312" w:hAnsi="仿宋_GB2312" w:eastAsia="仿宋_GB2312" w:cs="仿宋_GB2312"/>
          <w:kern w:val="10"/>
          <w:sz w:val="24"/>
          <w:szCs w:val="24"/>
          <w:lang w:eastAsia="zh-CN"/>
        </w:rPr>
        <w:t>5.参赛选手在考试过程中，如遇问题，需举手向监考人员提问；</w:t>
      </w:r>
    </w:p>
    <w:p>
      <w:pPr>
        <w:pStyle w:val="4"/>
        <w:keepNext w:val="0"/>
        <w:keepLines w:val="0"/>
        <w:pageBreakBefore w:val="0"/>
        <w:kinsoku/>
        <w:wordWrap/>
        <w:overflowPunct/>
        <w:topLinePunct w:val="0"/>
        <w:autoSpaceDE/>
        <w:autoSpaceDN/>
        <w:bidi w:val="0"/>
        <w:adjustRightInd/>
        <w:snapToGrid/>
        <w:spacing w:before="0" w:line="460" w:lineRule="exact"/>
        <w:ind w:left="0" w:leftChars="0" w:right="0" w:firstLine="480" w:firstLineChars="200"/>
        <w:jc w:val="left"/>
        <w:textAlignment w:val="auto"/>
        <w:outlineLvl w:val="9"/>
        <w:rPr>
          <w:rFonts w:hint="eastAsia" w:ascii="仿宋_GB2312" w:hAnsi="仿宋_GB2312" w:eastAsia="仿宋_GB2312" w:cs="仿宋_GB2312"/>
          <w:kern w:val="10"/>
          <w:sz w:val="24"/>
          <w:szCs w:val="24"/>
          <w:lang w:eastAsia="zh-CN"/>
        </w:rPr>
      </w:pPr>
      <w:r>
        <w:rPr>
          <w:rFonts w:hint="eastAsia" w:ascii="仿宋_GB2312" w:hAnsi="仿宋_GB2312" w:eastAsia="仿宋_GB2312" w:cs="仿宋_GB2312"/>
          <w:kern w:val="10"/>
          <w:sz w:val="24"/>
          <w:szCs w:val="24"/>
          <w:lang w:eastAsia="zh-CN"/>
        </w:rPr>
        <w:t>6.参赛选手在考场内不得发生违反考场纪律的行为；</w:t>
      </w:r>
    </w:p>
    <w:p>
      <w:pPr>
        <w:pStyle w:val="4"/>
        <w:keepNext w:val="0"/>
        <w:keepLines w:val="0"/>
        <w:pageBreakBefore w:val="0"/>
        <w:kinsoku/>
        <w:wordWrap/>
        <w:overflowPunct/>
        <w:topLinePunct w:val="0"/>
        <w:autoSpaceDE/>
        <w:autoSpaceDN/>
        <w:bidi w:val="0"/>
        <w:adjustRightInd/>
        <w:snapToGrid/>
        <w:spacing w:before="0" w:line="460" w:lineRule="exact"/>
        <w:ind w:left="0" w:leftChars="0" w:right="0" w:firstLine="480" w:firstLineChars="200"/>
        <w:jc w:val="left"/>
        <w:textAlignment w:val="auto"/>
        <w:outlineLvl w:val="9"/>
        <w:rPr>
          <w:rFonts w:hint="eastAsia" w:ascii="仿宋_GB2312" w:hAnsi="仿宋_GB2312" w:eastAsia="仿宋_GB2312" w:cs="仿宋_GB2312"/>
          <w:kern w:val="10"/>
          <w:sz w:val="24"/>
          <w:szCs w:val="24"/>
          <w:lang w:eastAsia="zh-CN"/>
        </w:rPr>
      </w:pPr>
      <w:r>
        <w:rPr>
          <w:rFonts w:hint="eastAsia" w:ascii="仿宋_GB2312" w:hAnsi="仿宋_GB2312" w:eastAsia="仿宋_GB2312" w:cs="仿宋_GB2312"/>
          <w:kern w:val="10"/>
          <w:sz w:val="24"/>
          <w:szCs w:val="24"/>
          <w:lang w:eastAsia="zh-CN"/>
        </w:rPr>
        <w:t>7.参赛选手只准在本人所在机位答题，未经监考裁判员允许，中途不准更换机位；</w:t>
      </w:r>
    </w:p>
    <w:p>
      <w:pPr>
        <w:pStyle w:val="4"/>
        <w:keepNext w:val="0"/>
        <w:keepLines w:val="0"/>
        <w:pageBreakBefore w:val="0"/>
        <w:kinsoku/>
        <w:wordWrap/>
        <w:overflowPunct/>
        <w:topLinePunct w:val="0"/>
        <w:autoSpaceDE/>
        <w:autoSpaceDN/>
        <w:bidi w:val="0"/>
        <w:adjustRightInd/>
        <w:snapToGrid/>
        <w:spacing w:before="0" w:line="460" w:lineRule="exact"/>
        <w:ind w:left="0" w:leftChars="0" w:right="0" w:firstLine="480" w:firstLineChars="200"/>
        <w:jc w:val="left"/>
        <w:textAlignment w:val="auto"/>
        <w:outlineLvl w:val="9"/>
        <w:rPr>
          <w:rFonts w:hint="eastAsia" w:ascii="仿宋_GB2312" w:hAnsi="仿宋_GB2312" w:eastAsia="仿宋_GB2312" w:cs="仿宋_GB2312"/>
          <w:kern w:val="10"/>
          <w:sz w:val="24"/>
          <w:szCs w:val="24"/>
          <w:lang w:eastAsia="zh-CN"/>
        </w:rPr>
      </w:pPr>
      <w:r>
        <w:rPr>
          <w:rFonts w:hint="eastAsia" w:ascii="仿宋_GB2312" w:hAnsi="仿宋_GB2312" w:eastAsia="仿宋_GB2312" w:cs="仿宋_GB2312"/>
          <w:kern w:val="10"/>
          <w:sz w:val="24"/>
          <w:szCs w:val="24"/>
          <w:lang w:eastAsia="zh-CN"/>
        </w:rPr>
        <w:t>8.考试在规定时间结束时，选手应立刻停止答卷，起立待监考裁判员确认提交后，方可离开考场，不得以任何理由拖延考试时间；</w:t>
      </w:r>
    </w:p>
    <w:p>
      <w:pPr>
        <w:pStyle w:val="4"/>
        <w:keepNext w:val="0"/>
        <w:keepLines w:val="0"/>
        <w:pageBreakBefore w:val="0"/>
        <w:kinsoku/>
        <w:wordWrap/>
        <w:overflowPunct/>
        <w:topLinePunct w:val="0"/>
        <w:autoSpaceDE/>
        <w:autoSpaceDN/>
        <w:bidi w:val="0"/>
        <w:adjustRightInd/>
        <w:snapToGrid/>
        <w:spacing w:before="0" w:line="460" w:lineRule="exact"/>
        <w:ind w:left="0" w:leftChars="0" w:right="0" w:firstLine="480" w:firstLineChars="200"/>
        <w:jc w:val="left"/>
        <w:textAlignment w:val="auto"/>
        <w:outlineLvl w:val="9"/>
        <w:rPr>
          <w:rFonts w:hint="eastAsia" w:ascii="仿宋_GB2312" w:hAnsi="仿宋_GB2312" w:eastAsia="仿宋_GB2312" w:cs="仿宋_GB2312"/>
          <w:kern w:val="10"/>
          <w:sz w:val="24"/>
          <w:szCs w:val="24"/>
          <w:lang w:eastAsia="zh-CN"/>
        </w:rPr>
      </w:pPr>
      <w:r>
        <w:rPr>
          <w:rFonts w:hint="eastAsia" w:ascii="仿宋_GB2312" w:hAnsi="仿宋_GB2312" w:eastAsia="仿宋_GB2312" w:cs="仿宋_GB2312"/>
          <w:kern w:val="10"/>
          <w:sz w:val="24"/>
          <w:szCs w:val="24"/>
          <w:lang w:eastAsia="zh-CN"/>
        </w:rPr>
        <w:t>9.保持考场安静，不得大声喧哗或吸烟。</w:t>
      </w:r>
    </w:p>
    <w:p>
      <w:pPr>
        <w:pStyle w:val="4"/>
        <w:keepNext w:val="0"/>
        <w:keepLines w:val="0"/>
        <w:pageBreakBefore w:val="0"/>
        <w:kinsoku/>
        <w:wordWrap/>
        <w:overflowPunct/>
        <w:topLinePunct w:val="0"/>
        <w:autoSpaceDE/>
        <w:autoSpaceDN/>
        <w:bidi w:val="0"/>
        <w:adjustRightInd/>
        <w:snapToGrid/>
        <w:spacing w:before="0" w:line="460" w:lineRule="exact"/>
        <w:ind w:left="0" w:leftChars="0" w:right="0" w:firstLine="480" w:firstLineChars="200"/>
        <w:jc w:val="left"/>
        <w:textAlignment w:val="auto"/>
        <w:outlineLvl w:val="9"/>
        <w:rPr>
          <w:rFonts w:hint="eastAsia" w:ascii="仿宋_GB2312" w:hAnsi="仿宋_GB2312" w:eastAsia="仿宋_GB2312" w:cs="仿宋_GB2312"/>
          <w:kern w:val="10"/>
          <w:sz w:val="24"/>
          <w:szCs w:val="24"/>
          <w:lang w:eastAsia="zh-CN"/>
        </w:rPr>
      </w:pPr>
      <w:r>
        <w:rPr>
          <w:rFonts w:hint="eastAsia" w:ascii="仿宋_GB2312" w:hAnsi="仿宋_GB2312" w:eastAsia="仿宋_GB2312" w:cs="仿宋_GB2312"/>
          <w:kern w:val="10"/>
          <w:sz w:val="24"/>
          <w:szCs w:val="24"/>
          <w:lang w:eastAsia="zh-CN"/>
        </w:rPr>
        <w:t>（二）实际操作竞赛</w:t>
      </w:r>
    </w:p>
    <w:p>
      <w:pPr>
        <w:pStyle w:val="4"/>
        <w:keepNext w:val="0"/>
        <w:keepLines w:val="0"/>
        <w:pageBreakBefore w:val="0"/>
        <w:kinsoku/>
        <w:wordWrap/>
        <w:overflowPunct/>
        <w:topLinePunct w:val="0"/>
        <w:autoSpaceDE/>
        <w:autoSpaceDN/>
        <w:bidi w:val="0"/>
        <w:adjustRightInd/>
        <w:snapToGrid/>
        <w:spacing w:before="0" w:line="460" w:lineRule="exact"/>
        <w:ind w:left="0" w:leftChars="0" w:right="0" w:firstLine="480" w:firstLineChars="200"/>
        <w:jc w:val="left"/>
        <w:textAlignment w:val="auto"/>
        <w:outlineLvl w:val="9"/>
        <w:rPr>
          <w:rFonts w:hint="eastAsia" w:ascii="仿宋_GB2312" w:hAnsi="仿宋_GB2312" w:eastAsia="仿宋_GB2312" w:cs="仿宋_GB2312"/>
          <w:kern w:val="10"/>
          <w:sz w:val="24"/>
          <w:szCs w:val="24"/>
          <w:lang w:eastAsia="zh-CN"/>
        </w:rPr>
      </w:pPr>
      <w:r>
        <w:rPr>
          <w:rFonts w:hint="eastAsia" w:ascii="仿宋_GB2312" w:hAnsi="仿宋_GB2312" w:eastAsia="仿宋_GB2312" w:cs="仿宋_GB2312"/>
          <w:kern w:val="10"/>
          <w:sz w:val="24"/>
          <w:szCs w:val="24"/>
          <w:lang w:eastAsia="zh-CN"/>
        </w:rPr>
        <w:t>1.参赛选手必须佩带准考证件，务必按时到达指定竞赛场地参赛，并接受裁判员的检查；</w:t>
      </w:r>
    </w:p>
    <w:p>
      <w:pPr>
        <w:pStyle w:val="4"/>
        <w:keepNext w:val="0"/>
        <w:keepLines w:val="0"/>
        <w:pageBreakBefore w:val="0"/>
        <w:kinsoku/>
        <w:wordWrap/>
        <w:overflowPunct/>
        <w:topLinePunct w:val="0"/>
        <w:autoSpaceDE/>
        <w:autoSpaceDN/>
        <w:bidi w:val="0"/>
        <w:adjustRightInd/>
        <w:snapToGrid/>
        <w:spacing w:before="0" w:line="460" w:lineRule="exact"/>
        <w:ind w:left="0" w:leftChars="0" w:right="0" w:firstLine="480" w:firstLineChars="200"/>
        <w:jc w:val="left"/>
        <w:textAlignment w:val="auto"/>
        <w:outlineLvl w:val="9"/>
        <w:rPr>
          <w:rFonts w:hint="eastAsia" w:ascii="仿宋_GB2312" w:hAnsi="仿宋_GB2312" w:eastAsia="仿宋_GB2312" w:cs="仿宋_GB2312"/>
          <w:kern w:val="10"/>
          <w:sz w:val="24"/>
          <w:szCs w:val="24"/>
          <w:lang w:eastAsia="zh-CN"/>
        </w:rPr>
      </w:pPr>
      <w:r>
        <w:rPr>
          <w:rFonts w:hint="eastAsia" w:ascii="仿宋_GB2312" w:hAnsi="仿宋_GB2312" w:eastAsia="仿宋_GB2312" w:cs="仿宋_GB2312"/>
          <w:kern w:val="10"/>
          <w:sz w:val="24"/>
          <w:szCs w:val="24"/>
          <w:lang w:eastAsia="zh-CN"/>
        </w:rPr>
        <w:t>2.参赛选手进入赛场时，除按大赛技术文件规定携带比赛用品外，严禁携带其它技术资料、工具书、通讯工具进入竞赛场地；</w:t>
      </w:r>
    </w:p>
    <w:p>
      <w:pPr>
        <w:pStyle w:val="4"/>
        <w:keepNext w:val="0"/>
        <w:keepLines w:val="0"/>
        <w:pageBreakBefore w:val="0"/>
        <w:kinsoku/>
        <w:wordWrap/>
        <w:overflowPunct/>
        <w:topLinePunct w:val="0"/>
        <w:autoSpaceDE/>
        <w:autoSpaceDN/>
        <w:bidi w:val="0"/>
        <w:adjustRightInd/>
        <w:snapToGrid/>
        <w:spacing w:before="0" w:line="460" w:lineRule="exact"/>
        <w:ind w:left="0" w:leftChars="0" w:right="0" w:firstLine="480" w:firstLineChars="200"/>
        <w:jc w:val="left"/>
        <w:textAlignment w:val="auto"/>
        <w:outlineLvl w:val="9"/>
        <w:rPr>
          <w:rFonts w:hint="eastAsia" w:ascii="仿宋_GB2312" w:hAnsi="仿宋_GB2312" w:eastAsia="仿宋_GB2312" w:cs="仿宋_GB2312"/>
          <w:kern w:val="10"/>
          <w:sz w:val="24"/>
          <w:szCs w:val="24"/>
          <w:lang w:eastAsia="zh-CN"/>
        </w:rPr>
      </w:pPr>
      <w:r>
        <w:rPr>
          <w:rFonts w:hint="eastAsia" w:ascii="仿宋_GB2312" w:hAnsi="仿宋_GB2312" w:eastAsia="仿宋_GB2312" w:cs="仿宋_GB2312"/>
          <w:kern w:val="10"/>
          <w:sz w:val="24"/>
          <w:szCs w:val="24"/>
          <w:lang w:eastAsia="zh-CN"/>
        </w:rPr>
        <w:t>3.如在竞赛过程中因为设备故障等问题导致选手中断竞赛，应由监考裁判员向裁判长请示确认原因，由裁判长视具体情况作出决定;</w:t>
      </w:r>
    </w:p>
    <w:p>
      <w:pPr>
        <w:pStyle w:val="4"/>
        <w:keepNext w:val="0"/>
        <w:keepLines w:val="0"/>
        <w:pageBreakBefore w:val="0"/>
        <w:kinsoku/>
        <w:wordWrap/>
        <w:overflowPunct/>
        <w:topLinePunct w:val="0"/>
        <w:autoSpaceDE/>
        <w:autoSpaceDN/>
        <w:bidi w:val="0"/>
        <w:adjustRightInd/>
        <w:snapToGrid/>
        <w:spacing w:before="0" w:line="460" w:lineRule="exact"/>
        <w:ind w:left="0" w:leftChars="0" w:right="0" w:firstLine="480" w:firstLineChars="200"/>
        <w:jc w:val="left"/>
        <w:textAlignment w:val="auto"/>
        <w:outlineLvl w:val="9"/>
        <w:rPr>
          <w:rFonts w:hint="eastAsia" w:ascii="仿宋_GB2312" w:hAnsi="仿宋_GB2312" w:eastAsia="仿宋_GB2312" w:cs="仿宋_GB2312"/>
          <w:kern w:val="10"/>
          <w:sz w:val="24"/>
          <w:szCs w:val="24"/>
          <w:lang w:eastAsia="zh-CN"/>
        </w:rPr>
      </w:pPr>
      <w:r>
        <w:rPr>
          <w:rFonts w:hint="eastAsia" w:ascii="仿宋_GB2312" w:hAnsi="仿宋_GB2312" w:eastAsia="仿宋_GB2312" w:cs="仿宋_GB2312"/>
          <w:kern w:val="10"/>
          <w:sz w:val="24"/>
          <w:szCs w:val="24"/>
          <w:lang w:eastAsia="zh-CN"/>
        </w:rPr>
        <w:t>4.选手在竞赛过程中不得擅自离开竞赛场地，如遇有特殊情况，须经监考裁判员同意后特殊处理；</w:t>
      </w:r>
    </w:p>
    <w:p>
      <w:pPr>
        <w:pStyle w:val="4"/>
        <w:keepNext w:val="0"/>
        <w:keepLines w:val="0"/>
        <w:pageBreakBefore w:val="0"/>
        <w:kinsoku/>
        <w:wordWrap/>
        <w:overflowPunct/>
        <w:topLinePunct w:val="0"/>
        <w:autoSpaceDE/>
        <w:autoSpaceDN/>
        <w:bidi w:val="0"/>
        <w:adjustRightInd/>
        <w:snapToGrid/>
        <w:spacing w:before="0" w:line="460" w:lineRule="exact"/>
        <w:ind w:left="0" w:leftChars="0" w:right="0" w:firstLine="480" w:firstLineChars="200"/>
        <w:jc w:val="left"/>
        <w:textAlignment w:val="auto"/>
        <w:outlineLvl w:val="9"/>
        <w:rPr>
          <w:rFonts w:hint="eastAsia" w:ascii="仿宋_GB2312" w:hAnsi="仿宋_GB2312" w:eastAsia="仿宋_GB2312" w:cs="仿宋_GB2312"/>
          <w:kern w:val="10"/>
          <w:sz w:val="24"/>
          <w:szCs w:val="24"/>
          <w:lang w:eastAsia="zh-CN"/>
        </w:rPr>
      </w:pPr>
      <w:r>
        <w:rPr>
          <w:rFonts w:hint="eastAsia" w:ascii="仿宋_GB2312" w:hAnsi="仿宋_GB2312" w:eastAsia="仿宋_GB2312" w:cs="仿宋_GB2312"/>
          <w:kern w:val="10"/>
          <w:sz w:val="24"/>
          <w:szCs w:val="24"/>
          <w:lang w:eastAsia="zh-CN"/>
        </w:rPr>
        <w:t>5.竞赛在规定时间结束时，参赛选手应立刻停止操作，不得以任何理由拖延竞赛时间，随后进行相关的清理工作，经监考裁判员检查许可后，参赛选手方可离开竞赛场地；</w:t>
      </w:r>
    </w:p>
    <w:p>
      <w:pPr>
        <w:pStyle w:val="4"/>
        <w:keepNext w:val="0"/>
        <w:keepLines w:val="0"/>
        <w:pageBreakBefore w:val="0"/>
        <w:kinsoku/>
        <w:wordWrap/>
        <w:overflowPunct/>
        <w:topLinePunct w:val="0"/>
        <w:autoSpaceDE/>
        <w:autoSpaceDN/>
        <w:bidi w:val="0"/>
        <w:adjustRightInd/>
        <w:snapToGrid/>
        <w:spacing w:before="0" w:line="460" w:lineRule="exact"/>
        <w:ind w:left="0" w:leftChars="0" w:right="0" w:firstLine="480" w:firstLineChars="200"/>
        <w:jc w:val="left"/>
        <w:textAlignment w:val="auto"/>
        <w:outlineLvl w:val="9"/>
        <w:rPr>
          <w:rFonts w:hint="eastAsia" w:ascii="仿宋_GB2312" w:hAnsi="仿宋_GB2312" w:eastAsia="仿宋_GB2312" w:cs="仿宋_GB2312"/>
          <w:kern w:val="10"/>
          <w:sz w:val="24"/>
          <w:szCs w:val="24"/>
          <w:lang w:eastAsia="zh-CN"/>
        </w:rPr>
      </w:pPr>
      <w:r>
        <w:rPr>
          <w:rFonts w:hint="eastAsia" w:ascii="仿宋_GB2312" w:hAnsi="仿宋_GB2312" w:eastAsia="仿宋_GB2312" w:cs="仿宋_GB2312"/>
          <w:kern w:val="10"/>
          <w:sz w:val="24"/>
          <w:szCs w:val="24"/>
          <w:lang w:eastAsia="zh-CN"/>
        </w:rPr>
        <w:t>6.参赛人员应爱护竞赛场所的仪器设备，并自觉维护竞赛场所的环境卫生，操作设备应谨慎，不得触动非竞赛用仪器设备；</w:t>
      </w:r>
    </w:p>
    <w:p>
      <w:pPr>
        <w:pStyle w:val="4"/>
        <w:keepNext w:val="0"/>
        <w:keepLines w:val="0"/>
        <w:pageBreakBefore w:val="0"/>
        <w:kinsoku/>
        <w:wordWrap/>
        <w:overflowPunct/>
        <w:topLinePunct w:val="0"/>
        <w:autoSpaceDE/>
        <w:autoSpaceDN/>
        <w:bidi w:val="0"/>
        <w:adjustRightInd/>
        <w:snapToGrid/>
        <w:spacing w:before="0" w:line="460" w:lineRule="exact"/>
        <w:ind w:left="0" w:leftChars="0" w:right="0" w:firstLine="480" w:firstLineChars="200"/>
        <w:jc w:val="left"/>
        <w:textAlignment w:val="auto"/>
        <w:outlineLvl w:val="9"/>
        <w:rPr>
          <w:rFonts w:hint="eastAsia" w:ascii="仿宋_GB2312" w:hAnsi="仿宋_GB2312" w:eastAsia="仿宋_GB2312" w:cs="仿宋_GB2312"/>
          <w:kern w:val="10"/>
          <w:sz w:val="24"/>
          <w:szCs w:val="24"/>
          <w:lang w:eastAsia="zh-CN"/>
        </w:rPr>
      </w:pPr>
      <w:r>
        <w:rPr>
          <w:rFonts w:hint="eastAsia" w:ascii="仿宋_GB2312" w:hAnsi="仿宋_GB2312" w:eastAsia="仿宋_GB2312" w:cs="仿宋_GB2312"/>
          <w:kern w:val="10"/>
          <w:sz w:val="24"/>
          <w:szCs w:val="24"/>
          <w:lang w:eastAsia="zh-CN"/>
        </w:rPr>
        <w:t>7.竞赛过程中因违反安全操作规程造成设备或人身安全事故者，按相关规定追究责任；</w:t>
      </w:r>
    </w:p>
    <w:p>
      <w:pPr>
        <w:pStyle w:val="4"/>
        <w:keepNext w:val="0"/>
        <w:keepLines w:val="0"/>
        <w:pageBreakBefore w:val="0"/>
        <w:kinsoku/>
        <w:wordWrap/>
        <w:overflowPunct/>
        <w:topLinePunct w:val="0"/>
        <w:autoSpaceDE/>
        <w:autoSpaceDN/>
        <w:bidi w:val="0"/>
        <w:adjustRightInd/>
        <w:snapToGrid/>
        <w:spacing w:before="0" w:line="460" w:lineRule="exact"/>
        <w:ind w:left="0" w:leftChars="0" w:right="0" w:firstLine="480" w:firstLineChars="200"/>
        <w:jc w:val="left"/>
        <w:textAlignment w:val="auto"/>
        <w:outlineLvl w:val="9"/>
        <w:rPr>
          <w:rFonts w:hint="eastAsia" w:ascii="仿宋_GB2312" w:hAnsi="仿宋_GB2312" w:eastAsia="仿宋_GB2312" w:cs="仿宋_GB2312"/>
          <w:kern w:val="10"/>
          <w:sz w:val="24"/>
          <w:szCs w:val="24"/>
          <w:lang w:eastAsia="zh-CN"/>
        </w:rPr>
      </w:pPr>
      <w:r>
        <w:rPr>
          <w:rFonts w:hint="eastAsia" w:ascii="仿宋_GB2312" w:hAnsi="仿宋_GB2312" w:eastAsia="仿宋_GB2312" w:cs="仿宋_GB2312"/>
          <w:kern w:val="10"/>
          <w:sz w:val="24"/>
          <w:szCs w:val="24"/>
          <w:lang w:eastAsia="zh-CN"/>
        </w:rPr>
        <w:t>8.保持赛场安静，不得大声喧哗，禁止在考试区域内吸烟。</w:t>
      </w:r>
    </w:p>
    <w:p>
      <w:pPr>
        <w:pStyle w:val="4"/>
        <w:keepNext w:val="0"/>
        <w:keepLines w:val="0"/>
        <w:pageBreakBefore w:val="0"/>
        <w:kinsoku/>
        <w:wordWrap/>
        <w:overflowPunct/>
        <w:topLinePunct w:val="0"/>
        <w:autoSpaceDE/>
        <w:autoSpaceDN/>
        <w:bidi w:val="0"/>
        <w:adjustRightInd/>
        <w:snapToGrid/>
        <w:spacing w:before="0" w:line="460" w:lineRule="exact"/>
        <w:ind w:left="0" w:leftChars="0" w:right="0" w:firstLine="480" w:firstLineChars="200"/>
        <w:jc w:val="left"/>
        <w:textAlignment w:val="auto"/>
        <w:outlineLvl w:val="9"/>
        <w:rPr>
          <w:rFonts w:hint="eastAsia" w:ascii="仿宋_GB2312" w:hAnsi="仿宋_GB2312" w:eastAsia="仿宋_GB2312" w:cs="仿宋_GB2312"/>
          <w:kern w:val="10"/>
          <w:sz w:val="24"/>
          <w:szCs w:val="24"/>
          <w:lang w:eastAsia="zh-CN"/>
        </w:rPr>
      </w:pPr>
      <w:r>
        <w:rPr>
          <w:rFonts w:hint="eastAsia" w:ascii="仿宋_GB2312" w:hAnsi="仿宋_GB2312" w:eastAsia="仿宋_GB2312" w:cs="仿宋_GB2312"/>
          <w:kern w:val="10"/>
          <w:sz w:val="24"/>
          <w:szCs w:val="24"/>
          <w:lang w:eastAsia="zh-CN"/>
        </w:rPr>
        <w:t>五、裁判规则</w:t>
      </w:r>
    </w:p>
    <w:p>
      <w:pPr>
        <w:pStyle w:val="4"/>
        <w:keepNext w:val="0"/>
        <w:keepLines w:val="0"/>
        <w:pageBreakBefore w:val="0"/>
        <w:kinsoku/>
        <w:wordWrap/>
        <w:overflowPunct/>
        <w:topLinePunct w:val="0"/>
        <w:autoSpaceDE/>
        <w:autoSpaceDN/>
        <w:bidi w:val="0"/>
        <w:adjustRightInd/>
        <w:snapToGrid/>
        <w:spacing w:before="0" w:line="460" w:lineRule="exact"/>
        <w:ind w:left="0" w:leftChars="0" w:right="0" w:firstLine="480" w:firstLineChars="200"/>
        <w:jc w:val="left"/>
        <w:textAlignment w:val="auto"/>
        <w:outlineLvl w:val="9"/>
        <w:rPr>
          <w:rFonts w:hint="eastAsia" w:ascii="仿宋_GB2312" w:hAnsi="仿宋_GB2312" w:eastAsia="仿宋_GB2312" w:cs="仿宋_GB2312"/>
          <w:kern w:val="10"/>
          <w:sz w:val="24"/>
          <w:szCs w:val="24"/>
          <w:lang w:eastAsia="zh-CN"/>
        </w:rPr>
      </w:pPr>
      <w:r>
        <w:rPr>
          <w:rFonts w:hint="eastAsia" w:ascii="仿宋_GB2312" w:hAnsi="仿宋_GB2312" w:eastAsia="仿宋_GB2312" w:cs="仿宋_GB2312"/>
          <w:kern w:val="10"/>
          <w:sz w:val="24"/>
          <w:szCs w:val="24"/>
          <w:lang w:eastAsia="zh-CN"/>
        </w:rPr>
        <w:t>1.遵守裁判职业道德，严格履行工作职责；</w:t>
      </w:r>
    </w:p>
    <w:p>
      <w:pPr>
        <w:pStyle w:val="4"/>
        <w:keepNext w:val="0"/>
        <w:keepLines w:val="0"/>
        <w:pageBreakBefore w:val="0"/>
        <w:kinsoku/>
        <w:wordWrap/>
        <w:overflowPunct/>
        <w:topLinePunct w:val="0"/>
        <w:autoSpaceDE/>
        <w:autoSpaceDN/>
        <w:bidi w:val="0"/>
        <w:adjustRightInd/>
        <w:snapToGrid/>
        <w:spacing w:before="0" w:line="460" w:lineRule="exact"/>
        <w:ind w:left="0" w:leftChars="0" w:right="0" w:firstLine="480" w:firstLineChars="200"/>
        <w:jc w:val="left"/>
        <w:textAlignment w:val="auto"/>
        <w:outlineLvl w:val="9"/>
        <w:rPr>
          <w:rFonts w:hint="eastAsia" w:ascii="仿宋_GB2312" w:hAnsi="仿宋_GB2312" w:eastAsia="仿宋_GB2312" w:cs="仿宋_GB2312"/>
          <w:kern w:val="10"/>
          <w:sz w:val="24"/>
          <w:szCs w:val="24"/>
          <w:lang w:eastAsia="zh-CN"/>
        </w:rPr>
      </w:pPr>
      <w:r>
        <w:rPr>
          <w:rFonts w:hint="eastAsia" w:ascii="仿宋_GB2312" w:hAnsi="仿宋_GB2312" w:eastAsia="仿宋_GB2312" w:cs="仿宋_GB2312"/>
          <w:kern w:val="10"/>
          <w:sz w:val="24"/>
          <w:szCs w:val="24"/>
          <w:lang w:eastAsia="zh-CN"/>
        </w:rPr>
        <w:t>2.服从裁判长的领导,积极认真地做好比赛裁判工作；</w:t>
      </w:r>
    </w:p>
    <w:p>
      <w:pPr>
        <w:pStyle w:val="4"/>
        <w:keepNext w:val="0"/>
        <w:keepLines w:val="0"/>
        <w:pageBreakBefore w:val="0"/>
        <w:kinsoku/>
        <w:wordWrap/>
        <w:overflowPunct/>
        <w:topLinePunct w:val="0"/>
        <w:autoSpaceDE/>
        <w:autoSpaceDN/>
        <w:bidi w:val="0"/>
        <w:adjustRightInd/>
        <w:snapToGrid/>
        <w:spacing w:before="0" w:line="460" w:lineRule="exact"/>
        <w:ind w:left="0" w:leftChars="0" w:right="0" w:firstLine="480" w:firstLineChars="200"/>
        <w:jc w:val="left"/>
        <w:textAlignment w:val="auto"/>
        <w:outlineLvl w:val="9"/>
        <w:rPr>
          <w:rFonts w:hint="eastAsia" w:ascii="仿宋_GB2312" w:hAnsi="仿宋_GB2312" w:eastAsia="仿宋_GB2312" w:cs="仿宋_GB2312"/>
          <w:kern w:val="10"/>
          <w:sz w:val="24"/>
          <w:szCs w:val="24"/>
          <w:lang w:eastAsia="zh-CN"/>
        </w:rPr>
      </w:pPr>
      <w:r>
        <w:rPr>
          <w:rFonts w:hint="eastAsia" w:ascii="仿宋_GB2312" w:hAnsi="仿宋_GB2312" w:eastAsia="仿宋_GB2312" w:cs="仿宋_GB2312"/>
          <w:kern w:val="10"/>
          <w:sz w:val="24"/>
          <w:szCs w:val="24"/>
          <w:lang w:eastAsia="zh-CN"/>
        </w:rPr>
        <w:t>3.坚守岗位，不迟到早退，无特殊情况不得在竞赛期间请假；</w:t>
      </w:r>
    </w:p>
    <w:p>
      <w:pPr>
        <w:pStyle w:val="4"/>
        <w:keepNext w:val="0"/>
        <w:keepLines w:val="0"/>
        <w:pageBreakBefore w:val="0"/>
        <w:kinsoku/>
        <w:wordWrap/>
        <w:overflowPunct/>
        <w:topLinePunct w:val="0"/>
        <w:autoSpaceDE/>
        <w:autoSpaceDN/>
        <w:bidi w:val="0"/>
        <w:adjustRightInd/>
        <w:snapToGrid/>
        <w:spacing w:before="0" w:line="460" w:lineRule="exact"/>
        <w:ind w:left="0" w:leftChars="0" w:right="0" w:firstLine="480" w:firstLineChars="200"/>
        <w:jc w:val="left"/>
        <w:textAlignment w:val="auto"/>
        <w:outlineLvl w:val="9"/>
        <w:rPr>
          <w:rFonts w:hint="eastAsia" w:ascii="仿宋_GB2312" w:hAnsi="仿宋_GB2312" w:eastAsia="仿宋_GB2312" w:cs="仿宋_GB2312"/>
          <w:kern w:val="10"/>
          <w:sz w:val="24"/>
          <w:szCs w:val="24"/>
          <w:lang w:eastAsia="zh-CN"/>
        </w:rPr>
      </w:pPr>
      <w:r>
        <w:rPr>
          <w:rFonts w:hint="eastAsia" w:ascii="仿宋_GB2312" w:hAnsi="仿宋_GB2312" w:eastAsia="仿宋_GB2312" w:cs="仿宋_GB2312"/>
          <w:kern w:val="10"/>
          <w:sz w:val="24"/>
          <w:szCs w:val="24"/>
          <w:lang w:eastAsia="zh-CN"/>
        </w:rPr>
        <w:t>4.裁判员必须佩戴大赛组委会秘书处统一制作的裁判员胸牌，仪表整洁，举止文明礼貌，接受监审人员的监督；</w:t>
      </w:r>
    </w:p>
    <w:p>
      <w:pPr>
        <w:pStyle w:val="4"/>
        <w:keepNext w:val="0"/>
        <w:keepLines w:val="0"/>
        <w:pageBreakBefore w:val="0"/>
        <w:kinsoku/>
        <w:wordWrap/>
        <w:overflowPunct/>
        <w:topLinePunct w:val="0"/>
        <w:autoSpaceDE/>
        <w:autoSpaceDN/>
        <w:bidi w:val="0"/>
        <w:adjustRightInd/>
        <w:snapToGrid/>
        <w:spacing w:before="0" w:line="460" w:lineRule="exact"/>
        <w:ind w:left="0" w:leftChars="0" w:right="0" w:firstLine="480" w:firstLineChars="200"/>
        <w:jc w:val="left"/>
        <w:textAlignment w:val="auto"/>
        <w:outlineLvl w:val="9"/>
        <w:rPr>
          <w:rFonts w:hint="eastAsia" w:ascii="仿宋_GB2312" w:hAnsi="仿宋_GB2312" w:eastAsia="仿宋_GB2312" w:cs="仿宋_GB2312"/>
          <w:kern w:val="10"/>
          <w:sz w:val="24"/>
          <w:szCs w:val="24"/>
          <w:lang w:eastAsia="zh-CN"/>
        </w:rPr>
      </w:pPr>
      <w:r>
        <w:rPr>
          <w:rFonts w:hint="eastAsia" w:ascii="仿宋_GB2312" w:hAnsi="仿宋_GB2312" w:eastAsia="仿宋_GB2312" w:cs="仿宋_GB2312"/>
          <w:kern w:val="10"/>
          <w:sz w:val="24"/>
          <w:szCs w:val="24"/>
          <w:lang w:eastAsia="zh-CN"/>
        </w:rPr>
        <w:t>5.在比赛前需要熟悉、掌握本次比赛考核的工种、项目、内容、要求及其他相关内容，做好赛场场地、器械、设备、材料的检验、检测和确认工作；</w:t>
      </w:r>
    </w:p>
    <w:p>
      <w:pPr>
        <w:pStyle w:val="4"/>
        <w:keepNext w:val="0"/>
        <w:keepLines w:val="0"/>
        <w:pageBreakBefore w:val="0"/>
        <w:kinsoku/>
        <w:wordWrap/>
        <w:overflowPunct/>
        <w:topLinePunct w:val="0"/>
        <w:autoSpaceDE/>
        <w:autoSpaceDN/>
        <w:bidi w:val="0"/>
        <w:adjustRightInd/>
        <w:snapToGrid/>
        <w:spacing w:before="0" w:line="460" w:lineRule="exact"/>
        <w:ind w:left="0" w:leftChars="0" w:right="0" w:firstLine="480" w:firstLineChars="200"/>
        <w:jc w:val="left"/>
        <w:textAlignment w:val="auto"/>
        <w:outlineLvl w:val="9"/>
        <w:rPr>
          <w:rFonts w:hint="eastAsia" w:ascii="仿宋_GB2312" w:hAnsi="仿宋_GB2312" w:eastAsia="仿宋_GB2312" w:cs="仿宋_GB2312"/>
          <w:kern w:val="10"/>
          <w:sz w:val="24"/>
          <w:szCs w:val="24"/>
          <w:lang w:eastAsia="zh-CN"/>
        </w:rPr>
      </w:pPr>
      <w:r>
        <w:rPr>
          <w:rFonts w:hint="eastAsia" w:ascii="仿宋_GB2312" w:hAnsi="仿宋_GB2312" w:eastAsia="仿宋_GB2312" w:cs="仿宋_GB2312"/>
          <w:kern w:val="10"/>
          <w:sz w:val="24"/>
          <w:szCs w:val="24"/>
          <w:lang w:eastAsia="zh-CN"/>
        </w:rPr>
        <w:t>6.现场裁判在开考前，应查验参赛选手的身份证和准考证，是否与应考人、应考工种符合，并向选手宣读考场规则和考试纪律严格遵守大赛时间，不得擅自提前或延长；</w:t>
      </w:r>
    </w:p>
    <w:p>
      <w:pPr>
        <w:pStyle w:val="4"/>
        <w:keepNext w:val="0"/>
        <w:keepLines w:val="0"/>
        <w:pageBreakBefore w:val="0"/>
        <w:kinsoku/>
        <w:wordWrap/>
        <w:overflowPunct/>
        <w:topLinePunct w:val="0"/>
        <w:autoSpaceDE/>
        <w:autoSpaceDN/>
        <w:bidi w:val="0"/>
        <w:adjustRightInd/>
        <w:snapToGrid/>
        <w:spacing w:before="0" w:line="460" w:lineRule="exact"/>
        <w:ind w:left="0" w:leftChars="0" w:right="0" w:firstLine="480" w:firstLineChars="200"/>
        <w:jc w:val="left"/>
        <w:textAlignment w:val="auto"/>
        <w:outlineLvl w:val="9"/>
        <w:rPr>
          <w:rFonts w:hint="eastAsia" w:ascii="仿宋_GB2312" w:hAnsi="仿宋_GB2312" w:eastAsia="仿宋_GB2312" w:cs="仿宋_GB2312"/>
          <w:kern w:val="10"/>
          <w:sz w:val="24"/>
          <w:szCs w:val="24"/>
          <w:lang w:eastAsia="zh-CN"/>
        </w:rPr>
      </w:pPr>
      <w:r>
        <w:rPr>
          <w:rFonts w:hint="eastAsia" w:ascii="仿宋_GB2312" w:hAnsi="仿宋_GB2312" w:eastAsia="仿宋_GB2312" w:cs="仿宋_GB2312"/>
          <w:kern w:val="10"/>
          <w:sz w:val="24"/>
          <w:szCs w:val="24"/>
          <w:lang w:eastAsia="zh-CN"/>
        </w:rPr>
        <w:t>7.严格执行考场纪律，及时制止选手的违纪行为；</w:t>
      </w:r>
    </w:p>
    <w:p>
      <w:pPr>
        <w:pStyle w:val="4"/>
        <w:keepNext w:val="0"/>
        <w:keepLines w:val="0"/>
        <w:pageBreakBefore w:val="0"/>
        <w:kinsoku/>
        <w:wordWrap/>
        <w:overflowPunct/>
        <w:topLinePunct w:val="0"/>
        <w:autoSpaceDE/>
        <w:autoSpaceDN/>
        <w:bidi w:val="0"/>
        <w:adjustRightInd/>
        <w:snapToGrid/>
        <w:spacing w:before="0" w:line="460" w:lineRule="exact"/>
        <w:ind w:left="0" w:leftChars="0" w:right="0" w:firstLine="480" w:firstLineChars="200"/>
        <w:jc w:val="left"/>
        <w:textAlignment w:val="auto"/>
        <w:outlineLvl w:val="9"/>
        <w:rPr>
          <w:rFonts w:hint="eastAsia" w:ascii="仿宋_GB2312" w:hAnsi="仿宋_GB2312" w:eastAsia="仿宋_GB2312" w:cs="仿宋_GB2312"/>
          <w:kern w:val="10"/>
          <w:sz w:val="24"/>
          <w:szCs w:val="24"/>
          <w:lang w:eastAsia="zh-CN"/>
        </w:rPr>
      </w:pPr>
      <w:r>
        <w:rPr>
          <w:rFonts w:hint="eastAsia" w:ascii="仿宋_GB2312" w:hAnsi="仿宋_GB2312" w:eastAsia="仿宋_GB2312" w:cs="仿宋_GB2312"/>
          <w:kern w:val="10"/>
          <w:sz w:val="24"/>
          <w:szCs w:val="24"/>
          <w:lang w:eastAsia="zh-CN"/>
        </w:rPr>
        <w:t>8.严格执行大赛规则，不得向参赛选手暗示或解答与竞赛有关的内容；</w:t>
      </w:r>
    </w:p>
    <w:p>
      <w:pPr>
        <w:pStyle w:val="4"/>
        <w:keepNext w:val="0"/>
        <w:keepLines w:val="0"/>
        <w:pageBreakBefore w:val="0"/>
        <w:kinsoku/>
        <w:wordWrap/>
        <w:overflowPunct/>
        <w:topLinePunct w:val="0"/>
        <w:autoSpaceDE/>
        <w:autoSpaceDN/>
        <w:bidi w:val="0"/>
        <w:adjustRightInd/>
        <w:snapToGrid/>
        <w:spacing w:before="0" w:line="460" w:lineRule="exact"/>
        <w:ind w:left="0" w:leftChars="0" w:right="0" w:firstLine="480" w:firstLineChars="200"/>
        <w:jc w:val="left"/>
        <w:textAlignment w:val="auto"/>
        <w:outlineLvl w:val="9"/>
        <w:rPr>
          <w:rFonts w:hint="eastAsia" w:ascii="仿宋_GB2312" w:hAnsi="仿宋_GB2312" w:eastAsia="仿宋_GB2312" w:cs="仿宋_GB2312"/>
          <w:kern w:val="10"/>
          <w:sz w:val="24"/>
          <w:szCs w:val="24"/>
          <w:lang w:eastAsia="zh-CN"/>
        </w:rPr>
      </w:pPr>
      <w:r>
        <w:rPr>
          <w:rFonts w:hint="eastAsia" w:ascii="仿宋_GB2312" w:hAnsi="仿宋_GB2312" w:eastAsia="仿宋_GB2312" w:cs="仿宋_GB2312"/>
          <w:kern w:val="10"/>
          <w:sz w:val="24"/>
          <w:szCs w:val="24"/>
          <w:lang w:eastAsia="zh-CN"/>
        </w:rPr>
        <w:t>9.按照大赛规定、评分标准和评分细则进行评分，不得与其他裁判员相互商量，做到公平、公正、真实、准确；</w:t>
      </w:r>
    </w:p>
    <w:p>
      <w:pPr>
        <w:pStyle w:val="4"/>
        <w:keepNext w:val="0"/>
        <w:keepLines w:val="0"/>
        <w:pageBreakBefore w:val="0"/>
        <w:kinsoku/>
        <w:wordWrap/>
        <w:overflowPunct/>
        <w:topLinePunct w:val="0"/>
        <w:autoSpaceDE/>
        <w:autoSpaceDN/>
        <w:bidi w:val="0"/>
        <w:adjustRightInd/>
        <w:snapToGrid/>
        <w:spacing w:before="0" w:line="460" w:lineRule="exact"/>
        <w:ind w:left="0" w:leftChars="0" w:right="0" w:firstLine="480" w:firstLineChars="200"/>
        <w:jc w:val="left"/>
        <w:textAlignment w:val="auto"/>
        <w:outlineLvl w:val="9"/>
        <w:rPr>
          <w:rFonts w:hint="eastAsia" w:ascii="仿宋_GB2312" w:hAnsi="仿宋_GB2312" w:eastAsia="仿宋_GB2312" w:cs="仿宋_GB2312"/>
          <w:kern w:val="10"/>
          <w:sz w:val="24"/>
          <w:szCs w:val="24"/>
          <w:lang w:eastAsia="zh-CN"/>
        </w:rPr>
      </w:pPr>
      <w:r>
        <w:rPr>
          <w:rFonts w:hint="eastAsia" w:ascii="仿宋_GB2312" w:hAnsi="仿宋_GB2312" w:eastAsia="仿宋_GB2312" w:cs="仿宋_GB2312"/>
          <w:kern w:val="10"/>
          <w:sz w:val="24"/>
          <w:szCs w:val="24"/>
          <w:lang w:eastAsia="zh-CN"/>
        </w:rPr>
        <w:t>10.大赛组委会正式宣布成绩和名次前，裁判员不得私自与参赛选手或赛区代表队联系，不得透露任何与竞赛有关情况；</w:t>
      </w:r>
    </w:p>
    <w:p>
      <w:pPr>
        <w:pStyle w:val="4"/>
        <w:keepNext w:val="0"/>
        <w:keepLines w:val="0"/>
        <w:pageBreakBefore w:val="0"/>
        <w:kinsoku/>
        <w:wordWrap/>
        <w:overflowPunct/>
        <w:topLinePunct w:val="0"/>
        <w:autoSpaceDE/>
        <w:autoSpaceDN/>
        <w:bidi w:val="0"/>
        <w:adjustRightInd/>
        <w:snapToGrid/>
        <w:spacing w:before="0" w:line="460" w:lineRule="exact"/>
        <w:ind w:left="0" w:leftChars="0" w:right="0" w:firstLine="480" w:firstLineChars="200"/>
        <w:jc w:val="left"/>
        <w:textAlignment w:val="auto"/>
        <w:outlineLvl w:val="9"/>
        <w:rPr>
          <w:rFonts w:hint="eastAsia" w:ascii="仿宋_GB2312" w:hAnsi="仿宋_GB2312" w:eastAsia="仿宋_GB2312" w:cs="仿宋_GB2312"/>
          <w:kern w:val="10"/>
          <w:sz w:val="24"/>
          <w:szCs w:val="24"/>
          <w:lang w:eastAsia="zh-CN"/>
        </w:rPr>
      </w:pPr>
      <w:r>
        <w:rPr>
          <w:rFonts w:hint="eastAsia" w:ascii="仿宋_GB2312" w:hAnsi="仿宋_GB2312" w:eastAsia="仿宋_GB2312" w:cs="仿宋_GB2312"/>
          <w:kern w:val="10"/>
          <w:sz w:val="24"/>
          <w:szCs w:val="24"/>
          <w:lang w:eastAsia="zh-CN"/>
        </w:rPr>
        <w:t>11.保守大赛试题等竞赛秘密，严肃赛场纪律；</w:t>
      </w:r>
    </w:p>
    <w:p>
      <w:pPr>
        <w:pStyle w:val="4"/>
        <w:keepNext w:val="0"/>
        <w:keepLines w:val="0"/>
        <w:pageBreakBefore w:val="0"/>
        <w:kinsoku/>
        <w:wordWrap/>
        <w:overflowPunct/>
        <w:topLinePunct w:val="0"/>
        <w:autoSpaceDE/>
        <w:autoSpaceDN/>
        <w:bidi w:val="0"/>
        <w:adjustRightInd/>
        <w:snapToGrid/>
        <w:spacing w:before="0" w:line="460" w:lineRule="exact"/>
        <w:ind w:left="0" w:leftChars="0" w:right="0" w:firstLine="480" w:firstLineChars="200"/>
        <w:jc w:val="left"/>
        <w:textAlignment w:val="auto"/>
        <w:outlineLvl w:val="9"/>
        <w:rPr>
          <w:rFonts w:hint="eastAsia" w:ascii="仿宋_GB2312" w:hAnsi="仿宋_GB2312" w:eastAsia="仿宋_GB2312" w:cs="仿宋_GB2312"/>
          <w:kern w:val="10"/>
          <w:sz w:val="24"/>
          <w:szCs w:val="24"/>
          <w:lang w:eastAsia="zh-CN"/>
        </w:rPr>
      </w:pPr>
      <w:r>
        <w:rPr>
          <w:rFonts w:hint="eastAsia" w:ascii="仿宋_GB2312" w:hAnsi="仿宋_GB2312" w:eastAsia="仿宋_GB2312" w:cs="仿宋_GB2312"/>
          <w:kern w:val="10"/>
          <w:sz w:val="24"/>
          <w:szCs w:val="24"/>
          <w:lang w:eastAsia="zh-CN"/>
        </w:rPr>
        <w:t>12.裁判员要提醒选手注意操作安全，对于选手的违规操作或有可能引发人身伤害、设备损坏等事故的操作，应立即制止并向现场负责人报告；</w:t>
      </w:r>
    </w:p>
    <w:p>
      <w:pPr>
        <w:pStyle w:val="4"/>
        <w:keepNext w:val="0"/>
        <w:keepLines w:val="0"/>
        <w:pageBreakBefore w:val="0"/>
        <w:kinsoku/>
        <w:wordWrap/>
        <w:overflowPunct/>
        <w:topLinePunct w:val="0"/>
        <w:autoSpaceDE/>
        <w:autoSpaceDN/>
        <w:bidi w:val="0"/>
        <w:adjustRightInd/>
        <w:snapToGrid/>
        <w:spacing w:before="0" w:line="460" w:lineRule="exact"/>
        <w:ind w:left="0" w:leftChars="0" w:right="0" w:firstLine="480" w:firstLineChars="200"/>
        <w:jc w:val="left"/>
        <w:textAlignment w:val="auto"/>
        <w:outlineLvl w:val="9"/>
        <w:rPr>
          <w:rFonts w:hint="eastAsia" w:ascii="仿宋_GB2312" w:hAnsi="仿宋_GB2312" w:eastAsia="仿宋_GB2312" w:cs="仿宋_GB2312"/>
          <w:kern w:val="10"/>
          <w:sz w:val="24"/>
          <w:szCs w:val="24"/>
          <w:lang w:eastAsia="zh-CN"/>
        </w:rPr>
      </w:pPr>
      <w:r>
        <w:rPr>
          <w:rFonts w:hint="eastAsia" w:ascii="仿宋_GB2312" w:hAnsi="仿宋_GB2312" w:eastAsia="仿宋_GB2312" w:cs="仿宋_GB2312"/>
          <w:kern w:val="10"/>
          <w:sz w:val="24"/>
          <w:szCs w:val="24"/>
          <w:lang w:eastAsia="zh-CN"/>
        </w:rPr>
        <w:t>13.竞赛过程中如出现任何问题或异议，服从裁判长裁决。</w:t>
      </w:r>
    </w:p>
    <w:p>
      <w:pPr>
        <w:pStyle w:val="4"/>
        <w:keepNext w:val="0"/>
        <w:keepLines w:val="0"/>
        <w:pageBreakBefore w:val="0"/>
        <w:kinsoku/>
        <w:wordWrap/>
        <w:overflowPunct/>
        <w:topLinePunct w:val="0"/>
        <w:autoSpaceDE/>
        <w:autoSpaceDN/>
        <w:bidi w:val="0"/>
        <w:adjustRightInd/>
        <w:snapToGrid/>
        <w:spacing w:before="0" w:line="460" w:lineRule="exact"/>
        <w:ind w:left="0" w:leftChars="0" w:right="0" w:firstLine="480" w:firstLineChars="200"/>
        <w:jc w:val="left"/>
        <w:textAlignment w:val="auto"/>
        <w:outlineLvl w:val="9"/>
        <w:rPr>
          <w:rFonts w:hint="eastAsia" w:ascii="仿宋_GB2312" w:hAnsi="仿宋_GB2312" w:eastAsia="仿宋_GB2312" w:cs="仿宋_GB2312"/>
          <w:kern w:val="10"/>
          <w:sz w:val="24"/>
          <w:szCs w:val="24"/>
          <w:lang w:eastAsia="zh-CN"/>
        </w:rPr>
      </w:pPr>
      <w:r>
        <w:rPr>
          <w:rFonts w:hint="eastAsia" w:ascii="仿宋_GB2312" w:hAnsi="仿宋_GB2312" w:eastAsia="仿宋_GB2312" w:cs="仿宋_GB2312"/>
          <w:kern w:val="10"/>
          <w:sz w:val="24"/>
          <w:szCs w:val="24"/>
          <w:lang w:eastAsia="zh-CN"/>
        </w:rPr>
        <w:t>六、申诉及仲裁规则</w:t>
      </w:r>
    </w:p>
    <w:p>
      <w:pPr>
        <w:pStyle w:val="4"/>
        <w:keepNext w:val="0"/>
        <w:keepLines w:val="0"/>
        <w:pageBreakBefore w:val="0"/>
        <w:kinsoku/>
        <w:wordWrap/>
        <w:overflowPunct/>
        <w:topLinePunct w:val="0"/>
        <w:autoSpaceDE/>
        <w:autoSpaceDN/>
        <w:bidi w:val="0"/>
        <w:adjustRightInd/>
        <w:snapToGrid/>
        <w:spacing w:before="0" w:line="460" w:lineRule="exact"/>
        <w:ind w:left="0" w:leftChars="0" w:right="0" w:firstLine="480" w:firstLineChars="200"/>
        <w:jc w:val="left"/>
        <w:textAlignment w:val="auto"/>
        <w:outlineLvl w:val="9"/>
        <w:rPr>
          <w:rFonts w:hint="eastAsia" w:ascii="仿宋_GB2312" w:hAnsi="仿宋_GB2312" w:eastAsia="仿宋_GB2312" w:cs="仿宋_GB2312"/>
          <w:kern w:val="10"/>
          <w:sz w:val="24"/>
          <w:szCs w:val="24"/>
          <w:lang w:eastAsia="zh-CN"/>
        </w:rPr>
      </w:pPr>
      <w:r>
        <w:rPr>
          <w:rFonts w:hint="eastAsia" w:ascii="仿宋_GB2312" w:hAnsi="仿宋_GB2312" w:eastAsia="仿宋_GB2312" w:cs="仿宋_GB2312"/>
          <w:kern w:val="10"/>
          <w:sz w:val="24"/>
          <w:szCs w:val="24"/>
          <w:lang w:eastAsia="zh-CN"/>
        </w:rPr>
        <w:t>1.参赛选手对不符合大赛规则规定的设备、检测、评判以及工作人员的违规行为等，均可提出申诉。</w:t>
      </w:r>
    </w:p>
    <w:p>
      <w:pPr>
        <w:pStyle w:val="4"/>
        <w:keepNext w:val="0"/>
        <w:keepLines w:val="0"/>
        <w:pageBreakBefore w:val="0"/>
        <w:kinsoku/>
        <w:wordWrap/>
        <w:overflowPunct/>
        <w:topLinePunct w:val="0"/>
        <w:autoSpaceDE/>
        <w:autoSpaceDN/>
        <w:bidi w:val="0"/>
        <w:adjustRightInd/>
        <w:snapToGrid/>
        <w:spacing w:before="0" w:line="460" w:lineRule="exact"/>
        <w:ind w:left="0" w:leftChars="0" w:right="0" w:firstLine="480" w:firstLineChars="200"/>
        <w:jc w:val="left"/>
        <w:textAlignment w:val="auto"/>
        <w:outlineLvl w:val="9"/>
        <w:rPr>
          <w:rFonts w:hint="eastAsia" w:ascii="仿宋_GB2312" w:hAnsi="仿宋_GB2312" w:eastAsia="仿宋_GB2312" w:cs="仿宋_GB2312"/>
          <w:kern w:val="10"/>
          <w:sz w:val="24"/>
          <w:szCs w:val="24"/>
          <w:lang w:eastAsia="zh-CN"/>
        </w:rPr>
      </w:pPr>
      <w:r>
        <w:rPr>
          <w:rFonts w:hint="eastAsia" w:ascii="仿宋_GB2312" w:hAnsi="仿宋_GB2312" w:eastAsia="仿宋_GB2312" w:cs="仿宋_GB2312"/>
          <w:kern w:val="10"/>
          <w:sz w:val="24"/>
          <w:szCs w:val="24"/>
          <w:lang w:eastAsia="zh-CN"/>
        </w:rPr>
        <w:t>2.参赛选手申诉均须通过所在代表队领队，须在决赛期间以书面形式向监审组提出，由监审组进行裁决。</w:t>
      </w:r>
    </w:p>
    <w:p>
      <w:pPr>
        <w:pStyle w:val="4"/>
        <w:keepNext w:val="0"/>
        <w:keepLines w:val="0"/>
        <w:pageBreakBefore w:val="0"/>
        <w:kinsoku/>
        <w:wordWrap/>
        <w:overflowPunct/>
        <w:topLinePunct w:val="0"/>
        <w:autoSpaceDE/>
        <w:autoSpaceDN/>
        <w:bidi w:val="0"/>
        <w:adjustRightInd/>
        <w:snapToGrid/>
        <w:spacing w:before="0" w:line="460" w:lineRule="exact"/>
        <w:ind w:left="0" w:leftChars="0" w:right="0" w:firstLine="480" w:firstLineChars="200"/>
        <w:jc w:val="left"/>
        <w:textAlignment w:val="auto"/>
        <w:outlineLvl w:val="9"/>
        <w:rPr>
          <w:rFonts w:hint="eastAsia" w:ascii="仿宋_GB2312" w:hAnsi="仿宋_GB2312" w:eastAsia="仿宋_GB2312" w:cs="仿宋_GB2312"/>
          <w:kern w:val="10"/>
          <w:sz w:val="24"/>
          <w:szCs w:val="24"/>
          <w:lang w:eastAsia="zh-CN"/>
        </w:rPr>
      </w:pPr>
      <w:r>
        <w:rPr>
          <w:rFonts w:hint="eastAsia" w:ascii="仿宋_GB2312" w:hAnsi="仿宋_GB2312" w:eastAsia="仿宋_GB2312" w:cs="仿宋_GB2312"/>
          <w:kern w:val="10"/>
          <w:sz w:val="24"/>
          <w:szCs w:val="24"/>
          <w:lang w:eastAsia="zh-CN"/>
        </w:rPr>
        <w:t>3.监审组的裁决为最终裁决，参赛选手不得因申诉或对处理意见不服而停止竞赛，否则按弃权处理。</w:t>
      </w:r>
    </w:p>
    <w:p>
      <w:pPr>
        <w:pStyle w:val="7"/>
        <w:keepNext w:val="0"/>
        <w:keepLines w:val="0"/>
        <w:pageBreakBefore w:val="0"/>
        <w:widowControl/>
        <w:kinsoku/>
        <w:wordWrap/>
        <w:overflowPunct/>
        <w:topLinePunct w:val="0"/>
        <w:autoSpaceDE/>
        <w:autoSpaceDN/>
        <w:bidi w:val="0"/>
        <w:adjustRightInd/>
        <w:snapToGrid/>
        <w:spacing w:beforeAutospacing="0" w:afterAutospacing="0" w:line="460" w:lineRule="exact"/>
        <w:ind w:left="0" w:leftChars="0" w:right="0" w:firstLine="480" w:firstLineChars="200"/>
        <w:jc w:val="left"/>
        <w:textAlignment w:val="auto"/>
        <w:outlineLvl w:val="9"/>
        <w:rPr>
          <w:rFonts w:hint="eastAsia" w:ascii="仿宋_GB2312" w:hAnsi="仿宋_GB2312" w:eastAsia="仿宋_GB2312" w:cs="仿宋_GB2312"/>
          <w:kern w:val="10"/>
          <w:sz w:val="24"/>
          <w:szCs w:val="24"/>
          <w:shd w:val="clear" w:color="auto" w:fill="FFFFFF"/>
        </w:rPr>
      </w:pPr>
      <w:r>
        <w:rPr>
          <w:rFonts w:hint="eastAsia" w:ascii="仿宋_GB2312" w:hAnsi="仿宋_GB2312" w:eastAsia="仿宋_GB2312" w:cs="仿宋_GB2312"/>
          <w:kern w:val="10"/>
          <w:sz w:val="24"/>
          <w:szCs w:val="24"/>
        </w:rPr>
        <w:t>七、认真执行</w:t>
      </w:r>
      <w:r>
        <w:rPr>
          <w:rFonts w:hint="eastAsia" w:ascii="仿宋_GB2312" w:hAnsi="仿宋_GB2312" w:eastAsia="仿宋_GB2312" w:cs="仿宋_GB2312"/>
          <w:kern w:val="10"/>
          <w:sz w:val="24"/>
          <w:szCs w:val="24"/>
          <w:shd w:val="clear" w:color="auto" w:fill="FFFFFF"/>
        </w:rPr>
        <w:t>各类安全预案</w:t>
      </w:r>
    </w:p>
    <w:p>
      <w:pPr>
        <w:pStyle w:val="7"/>
        <w:keepNext w:val="0"/>
        <w:keepLines w:val="0"/>
        <w:pageBreakBefore w:val="0"/>
        <w:widowControl/>
        <w:kinsoku/>
        <w:wordWrap/>
        <w:overflowPunct/>
        <w:topLinePunct w:val="0"/>
        <w:autoSpaceDE/>
        <w:autoSpaceDN/>
        <w:bidi w:val="0"/>
        <w:adjustRightInd/>
        <w:snapToGrid/>
        <w:spacing w:beforeAutospacing="0" w:afterAutospacing="0" w:line="460" w:lineRule="exact"/>
        <w:ind w:left="0" w:leftChars="0" w:right="0" w:firstLine="480" w:firstLineChars="200"/>
        <w:jc w:val="left"/>
        <w:textAlignment w:val="auto"/>
        <w:outlineLvl w:val="9"/>
        <w:rPr>
          <w:rFonts w:hint="eastAsia" w:ascii="仿宋_GB2312" w:hAnsi="仿宋_GB2312" w:eastAsia="仿宋_GB2312" w:cs="仿宋_GB2312"/>
          <w:kern w:val="10"/>
          <w:sz w:val="24"/>
          <w:szCs w:val="24"/>
        </w:rPr>
      </w:pPr>
      <w:r>
        <w:rPr>
          <w:rFonts w:hint="eastAsia" w:ascii="仿宋_GB2312" w:hAnsi="仿宋_GB2312" w:eastAsia="仿宋_GB2312" w:cs="仿宋_GB2312"/>
          <w:color w:val="222222"/>
          <w:kern w:val="10"/>
          <w:sz w:val="24"/>
          <w:szCs w:val="24"/>
          <w:shd w:val="clear" w:color="auto" w:fill="FFFFFF"/>
        </w:rPr>
        <w:t>各单位要认真落实执行安全应急预案，明确专门机构和责任人，落实公共卫生、消防、人身等安全责任。要按照常态化疫情防控工作的有关要求，制定本赛场竞赛期间科学合理的疫情防控工作方案和应急处置预案，做好疫情防控工作，确保各项职业技能赛事活动科学稳妥、安全有序开展。</w:t>
      </w:r>
    </w:p>
    <w:p>
      <w:pPr>
        <w:pStyle w:val="4"/>
        <w:keepNext w:val="0"/>
        <w:keepLines w:val="0"/>
        <w:pageBreakBefore w:val="0"/>
        <w:kinsoku/>
        <w:wordWrap/>
        <w:overflowPunct/>
        <w:topLinePunct w:val="0"/>
        <w:autoSpaceDE/>
        <w:autoSpaceDN/>
        <w:bidi w:val="0"/>
        <w:adjustRightInd/>
        <w:snapToGrid/>
        <w:spacing w:before="0" w:line="460" w:lineRule="exact"/>
        <w:ind w:left="0" w:leftChars="0" w:right="0" w:firstLine="480" w:firstLineChars="200"/>
        <w:jc w:val="left"/>
        <w:textAlignment w:val="auto"/>
        <w:outlineLvl w:val="9"/>
        <w:rPr>
          <w:rFonts w:hint="eastAsia" w:ascii="仿宋_GB2312" w:hAnsi="仿宋_GB2312" w:eastAsia="仿宋_GB2312" w:cs="仿宋_GB2312"/>
          <w:kern w:val="10"/>
          <w:sz w:val="24"/>
          <w:szCs w:val="24"/>
          <w:lang w:eastAsia="zh-CN"/>
        </w:rPr>
      </w:pPr>
      <w:r>
        <w:rPr>
          <w:rFonts w:hint="eastAsia" w:ascii="仿宋_GB2312" w:hAnsi="仿宋_GB2312" w:eastAsia="仿宋_GB2312" w:cs="仿宋_GB2312"/>
          <w:kern w:val="10"/>
          <w:sz w:val="24"/>
          <w:szCs w:val="24"/>
          <w:lang w:eastAsia="zh-CN"/>
        </w:rPr>
        <w:t>八、其他</w:t>
      </w:r>
    </w:p>
    <w:p>
      <w:pPr>
        <w:pStyle w:val="4"/>
        <w:keepNext w:val="0"/>
        <w:keepLines w:val="0"/>
        <w:pageBreakBefore w:val="0"/>
        <w:kinsoku/>
        <w:wordWrap/>
        <w:overflowPunct/>
        <w:topLinePunct w:val="0"/>
        <w:autoSpaceDE/>
        <w:autoSpaceDN/>
        <w:bidi w:val="0"/>
        <w:adjustRightInd/>
        <w:snapToGrid/>
        <w:spacing w:before="0" w:line="460" w:lineRule="exact"/>
        <w:ind w:left="0" w:leftChars="0" w:right="0" w:firstLine="480" w:firstLineChars="200"/>
        <w:jc w:val="left"/>
        <w:textAlignment w:val="auto"/>
        <w:outlineLvl w:val="9"/>
        <w:rPr>
          <w:rFonts w:hint="eastAsia" w:ascii="仿宋_GB2312" w:hAnsi="仿宋_GB2312" w:eastAsia="仿宋_GB2312" w:cs="仿宋_GB2312"/>
          <w:kern w:val="10"/>
          <w:sz w:val="24"/>
          <w:szCs w:val="24"/>
          <w:lang w:eastAsia="zh-CN"/>
        </w:rPr>
      </w:pPr>
      <w:r>
        <w:rPr>
          <w:rFonts w:hint="eastAsia" w:ascii="仿宋_GB2312" w:hAnsi="仿宋_GB2312" w:eastAsia="仿宋_GB2312" w:cs="仿宋_GB2312"/>
          <w:kern w:val="10"/>
          <w:sz w:val="24"/>
          <w:szCs w:val="24"/>
          <w:lang w:eastAsia="zh-CN"/>
        </w:rPr>
        <w:t>1.本规则为大赛决赛规则，初赛及复赛亦可参照此规则执行。</w:t>
      </w:r>
    </w:p>
    <w:p>
      <w:pPr>
        <w:pStyle w:val="7"/>
        <w:keepNext w:val="0"/>
        <w:keepLines w:val="0"/>
        <w:pageBreakBefore w:val="0"/>
        <w:widowControl/>
        <w:kinsoku/>
        <w:wordWrap/>
        <w:overflowPunct/>
        <w:topLinePunct w:val="0"/>
        <w:autoSpaceDE/>
        <w:autoSpaceDN/>
        <w:bidi w:val="0"/>
        <w:adjustRightInd/>
        <w:snapToGrid/>
        <w:spacing w:beforeAutospacing="0" w:afterAutospacing="0" w:line="460" w:lineRule="exact"/>
        <w:ind w:left="0" w:leftChars="0" w:right="0" w:firstLine="480" w:firstLineChars="200"/>
        <w:jc w:val="left"/>
        <w:textAlignment w:val="auto"/>
        <w:outlineLvl w:val="9"/>
        <w:rPr>
          <w:rFonts w:hint="eastAsia" w:ascii="仿宋_GB2312" w:hAnsi="仿宋_GB2312" w:eastAsia="仿宋_GB2312" w:cs="仿宋_GB2312"/>
          <w:color w:val="222222"/>
          <w:kern w:val="10"/>
          <w:sz w:val="24"/>
          <w:szCs w:val="24"/>
          <w:shd w:val="clear" w:color="auto" w:fill="FFFFFF"/>
        </w:rPr>
      </w:pPr>
      <w:r>
        <w:rPr>
          <w:rFonts w:hint="eastAsia" w:ascii="仿宋_GB2312" w:hAnsi="仿宋_GB2312" w:eastAsia="仿宋_GB2312" w:cs="仿宋_GB2312"/>
          <w:kern w:val="10"/>
          <w:sz w:val="24"/>
          <w:szCs w:val="24"/>
        </w:rPr>
        <w:t>2.本规则的最终解释权归大赛组委会。</w:t>
      </w:r>
    </w:p>
    <w:p>
      <w:pPr>
        <w:pStyle w:val="4"/>
        <w:keepNext w:val="0"/>
        <w:keepLines w:val="0"/>
        <w:pageBreakBefore w:val="0"/>
        <w:kinsoku/>
        <w:wordWrap/>
        <w:overflowPunct/>
        <w:topLinePunct w:val="0"/>
        <w:autoSpaceDE/>
        <w:autoSpaceDN/>
        <w:bidi w:val="0"/>
        <w:adjustRightInd/>
        <w:snapToGrid/>
        <w:spacing w:before="0" w:line="460" w:lineRule="exact"/>
        <w:ind w:left="0" w:leftChars="0" w:right="0" w:firstLine="480" w:firstLineChars="200"/>
        <w:jc w:val="left"/>
        <w:textAlignment w:val="auto"/>
        <w:outlineLvl w:val="9"/>
        <w:rPr>
          <w:rFonts w:hint="eastAsia" w:ascii="仿宋_GB2312" w:hAnsi="仿宋_GB2312" w:eastAsia="仿宋_GB2312" w:cs="仿宋_GB2312"/>
          <w:kern w:val="10"/>
          <w:sz w:val="24"/>
          <w:szCs w:val="24"/>
          <w:lang w:eastAsia="zh-CN"/>
        </w:rPr>
      </w:pPr>
    </w:p>
    <w:p>
      <w:pPr>
        <w:keepNext w:val="0"/>
        <w:keepLines w:val="0"/>
        <w:pageBreakBefore w:val="0"/>
        <w:kinsoku/>
        <w:wordWrap/>
        <w:overflowPunct/>
        <w:topLinePunct w:val="0"/>
        <w:autoSpaceDE/>
        <w:autoSpaceDN/>
        <w:bidi w:val="0"/>
        <w:adjustRightInd/>
        <w:snapToGrid/>
        <w:spacing w:line="460" w:lineRule="exact"/>
        <w:ind w:left="0" w:leftChars="0" w:right="0" w:firstLine="482" w:firstLineChars="200"/>
        <w:jc w:val="center"/>
        <w:textAlignment w:val="auto"/>
        <w:outlineLvl w:val="9"/>
        <w:rPr>
          <w:rFonts w:hint="eastAsia" w:ascii="仿宋_GB2312" w:hAnsi="仿宋_GB2312" w:eastAsia="仿宋_GB2312" w:cs="仿宋_GB2312"/>
          <w:b/>
          <w:bCs/>
          <w:kern w:val="10"/>
          <w:sz w:val="24"/>
          <w:szCs w:val="24"/>
          <w:lang w:eastAsia="zh-CN"/>
        </w:rPr>
      </w:pPr>
      <w:r>
        <w:rPr>
          <w:rFonts w:hint="eastAsia" w:ascii="仿宋_GB2312" w:hAnsi="仿宋_GB2312" w:eastAsia="仿宋_GB2312" w:cs="仿宋_GB2312"/>
          <w:b/>
          <w:bCs/>
          <w:kern w:val="10"/>
          <w:sz w:val="24"/>
          <w:szCs w:val="24"/>
          <w:lang w:eastAsia="zh-CN"/>
        </w:rPr>
        <w:t>技术纲要</w:t>
      </w:r>
    </w:p>
    <w:p>
      <w:pPr>
        <w:keepNext w:val="0"/>
        <w:keepLines w:val="0"/>
        <w:pageBreakBefore w:val="0"/>
        <w:kinsoku/>
        <w:wordWrap/>
        <w:overflowPunct/>
        <w:topLinePunct w:val="0"/>
        <w:autoSpaceDE/>
        <w:autoSpaceDN/>
        <w:bidi w:val="0"/>
        <w:adjustRightInd/>
        <w:snapToGrid/>
        <w:spacing w:line="460" w:lineRule="exact"/>
        <w:ind w:left="0" w:leftChars="0" w:right="0" w:firstLine="482" w:firstLineChars="200"/>
        <w:jc w:val="left"/>
        <w:textAlignment w:val="auto"/>
        <w:outlineLvl w:val="9"/>
        <w:rPr>
          <w:rFonts w:hint="eastAsia" w:ascii="仿宋_GB2312" w:hAnsi="仿宋_GB2312" w:eastAsia="仿宋_GB2312" w:cs="仿宋_GB2312"/>
          <w:kern w:val="10"/>
          <w:sz w:val="24"/>
          <w:szCs w:val="24"/>
          <w:lang w:eastAsia="zh-CN"/>
        </w:rPr>
      </w:pPr>
      <w:r>
        <w:rPr>
          <w:rFonts w:hint="eastAsia" w:ascii="仿宋_GB2312" w:hAnsi="仿宋_GB2312" w:eastAsia="仿宋_GB2312" w:cs="仿宋_GB2312"/>
          <w:b/>
          <w:bCs/>
          <w:kern w:val="10"/>
          <w:sz w:val="24"/>
          <w:szCs w:val="24"/>
          <w:lang w:eastAsia="zh-CN"/>
        </w:rPr>
        <w:t>一、</w:t>
      </w:r>
      <w:r>
        <w:rPr>
          <w:rFonts w:hint="eastAsia" w:ascii="仿宋_GB2312" w:hAnsi="仿宋_GB2312" w:eastAsia="仿宋_GB2312" w:cs="仿宋_GB2312"/>
          <w:kern w:val="10"/>
          <w:sz w:val="24"/>
          <w:szCs w:val="24"/>
          <w:lang w:eastAsia="zh-CN"/>
        </w:rPr>
        <w:t>竞赛项目</w:t>
      </w:r>
    </w:p>
    <w:p>
      <w:pPr>
        <w:pStyle w:val="4"/>
        <w:keepNext w:val="0"/>
        <w:keepLines w:val="0"/>
        <w:pageBreakBefore w:val="0"/>
        <w:tabs>
          <w:tab w:val="left" w:pos="1519"/>
        </w:tabs>
        <w:kinsoku/>
        <w:wordWrap/>
        <w:overflowPunct/>
        <w:topLinePunct w:val="0"/>
        <w:autoSpaceDE/>
        <w:autoSpaceDN/>
        <w:bidi w:val="0"/>
        <w:adjustRightInd/>
        <w:snapToGrid/>
        <w:spacing w:before="0" w:line="460" w:lineRule="exact"/>
        <w:ind w:left="0" w:leftChars="0" w:right="0" w:firstLine="480" w:firstLineChars="200"/>
        <w:jc w:val="left"/>
        <w:textAlignment w:val="auto"/>
        <w:outlineLvl w:val="9"/>
        <w:rPr>
          <w:rFonts w:hint="eastAsia" w:ascii="仿宋_GB2312" w:hAnsi="仿宋_GB2312" w:eastAsia="仿宋_GB2312" w:cs="仿宋_GB2312"/>
          <w:kern w:val="10"/>
          <w:sz w:val="24"/>
          <w:szCs w:val="24"/>
          <w:lang w:eastAsia="zh-CN"/>
        </w:rPr>
      </w:pPr>
      <w:r>
        <w:rPr>
          <w:rFonts w:hint="eastAsia" w:ascii="仿宋_GB2312" w:hAnsi="仿宋_GB2312" w:eastAsia="仿宋_GB2312" w:cs="仿宋_GB2312"/>
          <w:kern w:val="10"/>
          <w:sz w:val="24"/>
          <w:szCs w:val="24"/>
          <w:lang w:eastAsia="zh-CN"/>
        </w:rPr>
        <w:t>工种：平版印刷员</w:t>
      </w:r>
    </w:p>
    <w:p>
      <w:pPr>
        <w:pStyle w:val="4"/>
        <w:keepNext w:val="0"/>
        <w:keepLines w:val="0"/>
        <w:pageBreakBefore w:val="0"/>
        <w:tabs>
          <w:tab w:val="left" w:pos="1519"/>
        </w:tabs>
        <w:kinsoku/>
        <w:wordWrap/>
        <w:overflowPunct/>
        <w:topLinePunct w:val="0"/>
        <w:autoSpaceDE/>
        <w:autoSpaceDN/>
        <w:bidi w:val="0"/>
        <w:adjustRightInd/>
        <w:snapToGrid/>
        <w:spacing w:before="0" w:line="460" w:lineRule="exact"/>
        <w:ind w:left="0" w:leftChars="0" w:right="0" w:firstLine="480" w:firstLineChars="200"/>
        <w:jc w:val="left"/>
        <w:textAlignment w:val="auto"/>
        <w:outlineLvl w:val="9"/>
        <w:rPr>
          <w:rFonts w:hint="eastAsia" w:ascii="仿宋_GB2312" w:hAnsi="仿宋_GB2312" w:eastAsia="仿宋_GB2312" w:cs="仿宋_GB2312"/>
          <w:kern w:val="10"/>
          <w:sz w:val="24"/>
          <w:szCs w:val="24"/>
          <w:lang w:eastAsia="zh-CN"/>
        </w:rPr>
      </w:pPr>
      <w:r>
        <w:rPr>
          <w:rFonts w:hint="eastAsia" w:ascii="仿宋_GB2312" w:hAnsi="仿宋_GB2312" w:eastAsia="仿宋_GB2312" w:cs="仿宋_GB2312"/>
          <w:kern w:val="10"/>
          <w:sz w:val="24"/>
          <w:szCs w:val="24"/>
          <w:lang w:eastAsia="zh-CN"/>
        </w:rPr>
        <w:t>依据：《印刷操作员》国家职业技能标准（平版印刷员部分）</w:t>
      </w:r>
    </w:p>
    <w:p>
      <w:pPr>
        <w:pStyle w:val="4"/>
        <w:keepNext w:val="0"/>
        <w:keepLines w:val="0"/>
        <w:pageBreakBefore w:val="0"/>
        <w:tabs>
          <w:tab w:val="left" w:pos="1519"/>
        </w:tabs>
        <w:kinsoku/>
        <w:wordWrap/>
        <w:overflowPunct/>
        <w:topLinePunct w:val="0"/>
        <w:autoSpaceDE/>
        <w:autoSpaceDN/>
        <w:bidi w:val="0"/>
        <w:adjustRightInd/>
        <w:snapToGrid/>
        <w:spacing w:before="0" w:line="460" w:lineRule="exact"/>
        <w:ind w:left="0" w:leftChars="0" w:right="0" w:firstLine="480" w:firstLineChars="200"/>
        <w:jc w:val="left"/>
        <w:textAlignment w:val="auto"/>
        <w:outlineLvl w:val="9"/>
        <w:rPr>
          <w:rFonts w:hint="eastAsia" w:ascii="仿宋_GB2312" w:hAnsi="仿宋_GB2312" w:eastAsia="仿宋_GB2312" w:cs="仿宋_GB2312"/>
          <w:kern w:val="10"/>
          <w:sz w:val="24"/>
          <w:szCs w:val="24"/>
          <w:lang w:eastAsia="zh-CN"/>
        </w:rPr>
      </w:pPr>
      <w:r>
        <w:rPr>
          <w:rFonts w:hint="eastAsia" w:ascii="仿宋_GB2312" w:hAnsi="仿宋_GB2312" w:eastAsia="仿宋_GB2312" w:cs="仿宋_GB2312"/>
          <w:kern w:val="10"/>
          <w:sz w:val="24"/>
          <w:szCs w:val="24"/>
          <w:lang w:eastAsia="zh-CN"/>
        </w:rPr>
        <w:t>地点：指定考场、各参赛单位生产车间</w:t>
      </w:r>
    </w:p>
    <w:p>
      <w:pPr>
        <w:pStyle w:val="4"/>
        <w:keepNext w:val="0"/>
        <w:keepLines w:val="0"/>
        <w:pageBreakBefore w:val="0"/>
        <w:kinsoku/>
        <w:wordWrap/>
        <w:overflowPunct/>
        <w:topLinePunct w:val="0"/>
        <w:autoSpaceDE/>
        <w:autoSpaceDN/>
        <w:bidi w:val="0"/>
        <w:adjustRightInd/>
        <w:snapToGrid/>
        <w:spacing w:before="0" w:line="460" w:lineRule="exact"/>
        <w:ind w:left="0" w:leftChars="0" w:right="0" w:firstLine="480" w:firstLineChars="200"/>
        <w:jc w:val="left"/>
        <w:textAlignment w:val="auto"/>
        <w:outlineLvl w:val="9"/>
        <w:rPr>
          <w:rFonts w:hint="eastAsia" w:ascii="仿宋_GB2312" w:hAnsi="仿宋_GB2312" w:eastAsia="仿宋_GB2312" w:cs="仿宋_GB2312"/>
          <w:kern w:val="10"/>
          <w:sz w:val="24"/>
          <w:szCs w:val="24"/>
          <w:lang w:eastAsia="zh-CN"/>
        </w:rPr>
      </w:pPr>
      <w:r>
        <w:rPr>
          <w:rFonts w:hint="eastAsia" w:ascii="仿宋_GB2312" w:hAnsi="仿宋_GB2312" w:eastAsia="仿宋_GB2312" w:cs="仿宋_GB2312"/>
          <w:kern w:val="10"/>
          <w:sz w:val="24"/>
          <w:szCs w:val="24"/>
          <w:lang w:eastAsia="zh-CN"/>
        </w:rPr>
        <w:t>硬件要求：CTP制版设备、对开单张纸平版印刷机、分光密度计等</w:t>
      </w:r>
    </w:p>
    <w:p>
      <w:pPr>
        <w:pStyle w:val="4"/>
        <w:keepNext w:val="0"/>
        <w:keepLines w:val="0"/>
        <w:pageBreakBefore w:val="0"/>
        <w:kinsoku/>
        <w:wordWrap/>
        <w:overflowPunct/>
        <w:topLinePunct w:val="0"/>
        <w:autoSpaceDE/>
        <w:autoSpaceDN/>
        <w:bidi w:val="0"/>
        <w:adjustRightInd/>
        <w:snapToGrid/>
        <w:spacing w:before="0" w:line="460" w:lineRule="exact"/>
        <w:ind w:left="0" w:leftChars="0" w:right="0" w:firstLine="480" w:firstLineChars="200"/>
        <w:jc w:val="left"/>
        <w:textAlignment w:val="auto"/>
        <w:outlineLvl w:val="9"/>
        <w:rPr>
          <w:rFonts w:hint="eastAsia" w:ascii="仿宋_GB2312" w:hAnsi="仿宋_GB2312" w:eastAsia="仿宋_GB2312" w:cs="仿宋_GB2312"/>
          <w:kern w:val="10"/>
          <w:sz w:val="24"/>
          <w:szCs w:val="24"/>
          <w:lang w:eastAsia="zh-CN"/>
        </w:rPr>
      </w:pPr>
      <w:r>
        <w:rPr>
          <w:rFonts w:hint="eastAsia" w:ascii="仿宋_GB2312" w:hAnsi="仿宋_GB2312" w:eastAsia="仿宋_GB2312" w:cs="仿宋_GB2312"/>
          <w:kern w:val="10"/>
          <w:sz w:val="24"/>
          <w:szCs w:val="24"/>
          <w:lang w:eastAsia="zh-CN"/>
        </w:rPr>
        <w:t>环境要求：生产厂房，温湿度恒定</w:t>
      </w:r>
    </w:p>
    <w:p>
      <w:pPr>
        <w:pStyle w:val="4"/>
        <w:keepNext w:val="0"/>
        <w:keepLines w:val="0"/>
        <w:pageBreakBefore w:val="0"/>
        <w:kinsoku/>
        <w:wordWrap/>
        <w:overflowPunct/>
        <w:topLinePunct w:val="0"/>
        <w:autoSpaceDE/>
        <w:autoSpaceDN/>
        <w:bidi w:val="0"/>
        <w:adjustRightInd/>
        <w:snapToGrid/>
        <w:spacing w:before="0" w:line="460" w:lineRule="exact"/>
        <w:ind w:left="0" w:leftChars="0" w:right="0" w:firstLine="480" w:firstLineChars="200"/>
        <w:jc w:val="left"/>
        <w:textAlignment w:val="auto"/>
        <w:outlineLvl w:val="9"/>
        <w:rPr>
          <w:rFonts w:hint="eastAsia" w:ascii="仿宋_GB2312" w:hAnsi="仿宋_GB2312" w:eastAsia="仿宋_GB2312" w:cs="仿宋_GB2312"/>
          <w:kern w:val="10"/>
          <w:sz w:val="24"/>
          <w:szCs w:val="24"/>
          <w:lang w:eastAsia="zh-CN"/>
        </w:rPr>
      </w:pPr>
      <w:r>
        <w:rPr>
          <w:rFonts w:hint="eastAsia" w:ascii="仿宋_GB2312" w:hAnsi="仿宋_GB2312" w:eastAsia="仿宋_GB2312" w:cs="仿宋_GB2312"/>
          <w:kern w:val="10"/>
          <w:sz w:val="24"/>
          <w:szCs w:val="24"/>
          <w:lang w:eastAsia="zh-CN"/>
        </w:rPr>
        <w:t>二、竞赛内容</w:t>
      </w:r>
    </w:p>
    <w:p>
      <w:pPr>
        <w:pStyle w:val="4"/>
        <w:keepNext w:val="0"/>
        <w:keepLines w:val="0"/>
        <w:pageBreakBefore w:val="0"/>
        <w:kinsoku/>
        <w:wordWrap/>
        <w:overflowPunct/>
        <w:topLinePunct w:val="0"/>
        <w:autoSpaceDE/>
        <w:autoSpaceDN/>
        <w:bidi w:val="0"/>
        <w:adjustRightInd/>
        <w:snapToGrid/>
        <w:spacing w:before="0" w:line="460" w:lineRule="exact"/>
        <w:ind w:left="0" w:leftChars="0" w:right="0" w:firstLine="480" w:firstLineChars="200"/>
        <w:jc w:val="left"/>
        <w:textAlignment w:val="auto"/>
        <w:outlineLvl w:val="9"/>
        <w:rPr>
          <w:rFonts w:hint="eastAsia" w:ascii="仿宋_GB2312" w:hAnsi="仿宋_GB2312" w:eastAsia="仿宋_GB2312" w:cs="仿宋_GB2312"/>
          <w:kern w:val="10"/>
          <w:sz w:val="24"/>
          <w:szCs w:val="24"/>
          <w:lang w:eastAsia="zh-CN"/>
        </w:rPr>
      </w:pPr>
      <w:r>
        <w:rPr>
          <w:rFonts w:hint="eastAsia" w:ascii="仿宋_GB2312" w:hAnsi="仿宋_GB2312" w:eastAsia="仿宋_GB2312" w:cs="仿宋_GB2312"/>
          <w:kern w:val="10"/>
          <w:sz w:val="24"/>
          <w:szCs w:val="24"/>
          <w:lang w:eastAsia="zh-CN"/>
        </w:rPr>
        <w:t>以《印刷操作员》国家职业技能标准（平版印刷员部分）为命题依据，竞赛内容要求包括技师以及技师以下所有低级别的要求。</w:t>
      </w:r>
      <w:r>
        <w:rPr>
          <w:rFonts w:hint="eastAsia" w:ascii="仿宋_GB2312" w:hAnsi="仿宋_GB2312" w:eastAsia="仿宋_GB2312" w:cs="仿宋_GB2312"/>
          <w:color w:val="000000" w:themeColor="text1"/>
          <w:kern w:val="10"/>
          <w:sz w:val="24"/>
          <w:szCs w:val="24"/>
          <w:lang w:eastAsia="zh-CN"/>
          <w14:textFill>
            <w14:solidFill>
              <w14:schemeClr w14:val="tx1"/>
            </w14:solidFill>
          </w14:textFill>
        </w:rPr>
        <w:t>竞赛总成绩由理论知识考试和实际上机操作两部分组成，理论竞赛采用闭卷考试方法进行，每位参赛者必须参加理论知识考试、实际上机操作两项内容的比赛，并在规定时间内按要求完成比赛内容。</w:t>
      </w:r>
    </w:p>
    <w:p>
      <w:pPr>
        <w:pStyle w:val="4"/>
        <w:keepNext w:val="0"/>
        <w:keepLines w:val="0"/>
        <w:pageBreakBefore w:val="0"/>
        <w:kinsoku/>
        <w:wordWrap/>
        <w:overflowPunct/>
        <w:topLinePunct w:val="0"/>
        <w:autoSpaceDE/>
        <w:autoSpaceDN/>
        <w:bidi w:val="0"/>
        <w:adjustRightInd/>
        <w:snapToGrid/>
        <w:spacing w:before="0" w:line="460" w:lineRule="exact"/>
        <w:ind w:left="0" w:leftChars="0" w:right="0" w:firstLine="480" w:firstLineChars="200"/>
        <w:jc w:val="left"/>
        <w:textAlignment w:val="auto"/>
        <w:outlineLvl w:val="9"/>
        <w:rPr>
          <w:rFonts w:hint="eastAsia" w:ascii="仿宋_GB2312" w:hAnsi="仿宋_GB2312" w:eastAsia="仿宋_GB2312" w:cs="仿宋_GB2312"/>
          <w:kern w:val="10"/>
          <w:sz w:val="24"/>
          <w:szCs w:val="24"/>
          <w:lang w:eastAsia="zh-CN"/>
        </w:rPr>
      </w:pPr>
      <w:r>
        <w:rPr>
          <w:rFonts w:hint="eastAsia" w:ascii="仿宋_GB2312" w:hAnsi="仿宋_GB2312" w:eastAsia="仿宋_GB2312" w:cs="仿宋_GB2312"/>
          <w:kern w:val="10"/>
          <w:sz w:val="24"/>
          <w:szCs w:val="24"/>
          <w:lang w:eastAsia="zh-CN"/>
        </w:rPr>
        <w:t>（一）理论知识竞赛</w:t>
      </w:r>
    </w:p>
    <w:p>
      <w:pPr>
        <w:pStyle w:val="4"/>
        <w:keepNext w:val="0"/>
        <w:keepLines w:val="0"/>
        <w:pageBreakBefore w:val="0"/>
        <w:kinsoku/>
        <w:wordWrap/>
        <w:overflowPunct/>
        <w:topLinePunct w:val="0"/>
        <w:autoSpaceDE/>
        <w:autoSpaceDN/>
        <w:bidi w:val="0"/>
        <w:adjustRightInd/>
        <w:snapToGrid/>
        <w:spacing w:before="0" w:line="460" w:lineRule="exact"/>
        <w:ind w:left="0" w:leftChars="0" w:right="0" w:firstLine="480" w:firstLineChars="200"/>
        <w:jc w:val="left"/>
        <w:textAlignment w:val="auto"/>
        <w:outlineLvl w:val="9"/>
        <w:rPr>
          <w:rFonts w:hint="eastAsia" w:ascii="仿宋_GB2312" w:hAnsi="仿宋_GB2312" w:eastAsia="仿宋_GB2312" w:cs="仿宋_GB2312"/>
          <w:color w:val="000000" w:themeColor="text1"/>
          <w:kern w:val="10"/>
          <w:sz w:val="24"/>
          <w:szCs w:val="24"/>
          <w:lang w:eastAsia="zh-CN"/>
          <w14:textFill>
            <w14:solidFill>
              <w14:schemeClr w14:val="tx1"/>
            </w14:solidFill>
          </w14:textFill>
        </w:rPr>
      </w:pPr>
      <w:r>
        <w:rPr>
          <w:rFonts w:hint="eastAsia" w:ascii="仿宋_GB2312" w:hAnsi="仿宋_GB2312" w:eastAsia="仿宋_GB2312" w:cs="仿宋_GB2312"/>
          <w:color w:val="000000" w:themeColor="text1"/>
          <w:kern w:val="10"/>
          <w:sz w:val="24"/>
          <w:szCs w:val="24"/>
          <w:lang w:eastAsia="zh-CN"/>
          <w14:textFill>
            <w14:solidFill>
              <w14:schemeClr w14:val="tx1"/>
            </w14:solidFill>
          </w14:textFill>
        </w:rPr>
        <w:t>1、理论考试竞赛（机考）满分100分、占总成绩的30%。</w:t>
      </w:r>
    </w:p>
    <w:p>
      <w:pPr>
        <w:pStyle w:val="4"/>
        <w:keepNext w:val="0"/>
        <w:keepLines w:val="0"/>
        <w:pageBreakBefore w:val="0"/>
        <w:kinsoku/>
        <w:wordWrap/>
        <w:overflowPunct/>
        <w:topLinePunct w:val="0"/>
        <w:autoSpaceDE/>
        <w:autoSpaceDN/>
        <w:bidi w:val="0"/>
        <w:adjustRightInd/>
        <w:snapToGrid/>
        <w:spacing w:before="0" w:line="460" w:lineRule="exact"/>
        <w:ind w:left="0" w:leftChars="0" w:right="0" w:firstLine="480" w:firstLineChars="200"/>
        <w:jc w:val="left"/>
        <w:textAlignment w:val="auto"/>
        <w:outlineLvl w:val="9"/>
        <w:rPr>
          <w:rFonts w:hint="eastAsia" w:ascii="仿宋_GB2312" w:hAnsi="仿宋_GB2312" w:eastAsia="仿宋_GB2312" w:cs="仿宋_GB2312"/>
          <w:color w:val="000000" w:themeColor="text1"/>
          <w:kern w:val="10"/>
          <w:sz w:val="24"/>
          <w:szCs w:val="24"/>
          <w:lang w:eastAsia="zh-CN"/>
          <w14:textFill>
            <w14:solidFill>
              <w14:schemeClr w14:val="tx1"/>
            </w14:solidFill>
          </w14:textFill>
        </w:rPr>
      </w:pPr>
      <w:r>
        <w:rPr>
          <w:rFonts w:hint="eastAsia" w:ascii="仿宋_GB2312" w:hAnsi="仿宋_GB2312" w:eastAsia="仿宋_GB2312" w:cs="仿宋_GB2312"/>
          <w:color w:val="000000" w:themeColor="text1"/>
          <w:kern w:val="10"/>
          <w:sz w:val="24"/>
          <w:szCs w:val="24"/>
          <w:lang w:eastAsia="zh-CN"/>
          <w14:textFill>
            <w14:solidFill>
              <w14:schemeClr w14:val="tx1"/>
            </w14:solidFill>
          </w14:textFill>
        </w:rPr>
        <w:t>2、考试内容分为三种题型：判断题（40分，1分/题）、单项选择题（40分，1分/题）、多选题（20分，1分/题）。</w:t>
      </w:r>
    </w:p>
    <w:p>
      <w:pPr>
        <w:pStyle w:val="4"/>
        <w:keepNext w:val="0"/>
        <w:keepLines w:val="0"/>
        <w:pageBreakBefore w:val="0"/>
        <w:kinsoku/>
        <w:wordWrap/>
        <w:overflowPunct/>
        <w:topLinePunct w:val="0"/>
        <w:autoSpaceDE/>
        <w:autoSpaceDN/>
        <w:bidi w:val="0"/>
        <w:adjustRightInd/>
        <w:snapToGrid/>
        <w:spacing w:before="0" w:line="460" w:lineRule="exact"/>
        <w:ind w:left="0" w:leftChars="0" w:right="0" w:firstLine="480" w:firstLineChars="200"/>
        <w:jc w:val="left"/>
        <w:textAlignment w:val="auto"/>
        <w:outlineLvl w:val="9"/>
        <w:rPr>
          <w:rFonts w:hint="eastAsia" w:ascii="仿宋_GB2312" w:hAnsi="仿宋_GB2312" w:eastAsia="仿宋_GB2312" w:cs="仿宋_GB2312"/>
          <w:kern w:val="10"/>
          <w:sz w:val="24"/>
          <w:szCs w:val="24"/>
          <w:lang w:eastAsia="zh-CN"/>
        </w:rPr>
      </w:pPr>
      <w:r>
        <w:rPr>
          <w:rFonts w:hint="eastAsia" w:ascii="仿宋_GB2312" w:hAnsi="仿宋_GB2312" w:eastAsia="仿宋_GB2312" w:cs="仿宋_GB2312"/>
          <w:color w:val="000000" w:themeColor="text1"/>
          <w:kern w:val="10"/>
          <w:sz w:val="24"/>
          <w:szCs w:val="24"/>
          <w:lang w:eastAsia="zh-CN"/>
          <w14:textFill>
            <w14:solidFill>
              <w14:schemeClr w14:val="tx1"/>
            </w14:solidFill>
          </w14:textFill>
        </w:rPr>
        <w:t>3、大赛组委会组织编制并发布平版印刷</w:t>
      </w:r>
      <w:r>
        <w:rPr>
          <w:rFonts w:hint="eastAsia" w:ascii="仿宋_GB2312" w:hAnsi="仿宋_GB2312" w:eastAsia="仿宋_GB2312" w:cs="仿宋_GB2312"/>
          <w:color w:val="000000" w:themeColor="text1"/>
          <w:kern w:val="10"/>
          <w:sz w:val="24"/>
          <w:szCs w:val="24"/>
          <w:lang w:val="en-US" w:eastAsia="zh-CN"/>
          <w14:textFill>
            <w14:solidFill>
              <w14:schemeClr w14:val="tx1"/>
            </w14:solidFill>
          </w14:textFill>
        </w:rPr>
        <w:t>员</w:t>
      </w:r>
      <w:r>
        <w:rPr>
          <w:rFonts w:hint="eastAsia" w:ascii="仿宋_GB2312" w:hAnsi="仿宋_GB2312" w:eastAsia="仿宋_GB2312" w:cs="仿宋_GB2312"/>
          <w:color w:val="000000" w:themeColor="text1"/>
          <w:kern w:val="10"/>
          <w:sz w:val="24"/>
          <w:szCs w:val="24"/>
          <w:lang w:eastAsia="zh-CN"/>
          <w14:textFill>
            <w14:solidFill>
              <w14:schemeClr w14:val="tx1"/>
            </w14:solidFill>
          </w14:textFill>
        </w:rPr>
        <w:t>竞赛题库(占考题分值8</w:t>
      </w:r>
      <w:r>
        <w:rPr>
          <w:rFonts w:hint="eastAsia" w:ascii="仿宋_GB2312" w:hAnsi="仿宋_GB2312" w:eastAsia="仿宋_GB2312" w:cs="仿宋_GB2312"/>
          <w:kern w:val="10"/>
          <w:sz w:val="24"/>
          <w:szCs w:val="24"/>
          <w:lang w:eastAsia="zh-CN"/>
        </w:rPr>
        <w:t>0%)</w:t>
      </w:r>
      <w:r>
        <w:rPr>
          <w:rFonts w:hint="eastAsia" w:ascii="仿宋_GB2312" w:hAnsi="仿宋_GB2312" w:eastAsia="仿宋_GB2312" w:cs="仿宋_GB2312"/>
          <w:color w:val="000000" w:themeColor="text1"/>
          <w:kern w:val="10"/>
          <w:sz w:val="24"/>
          <w:szCs w:val="24"/>
          <w:lang w:eastAsia="zh-CN"/>
          <w14:textFill>
            <w14:solidFill>
              <w14:schemeClr w14:val="tx1"/>
            </w14:solidFill>
          </w14:textFill>
        </w:rPr>
        <w:t>，其余考核题目根据平版印刷相关新知识、新技术组织命题（占考题2</w:t>
      </w:r>
      <w:r>
        <w:rPr>
          <w:rFonts w:hint="eastAsia" w:ascii="仿宋_GB2312" w:hAnsi="仿宋_GB2312" w:eastAsia="仿宋_GB2312" w:cs="仿宋_GB2312"/>
          <w:kern w:val="10"/>
          <w:sz w:val="24"/>
          <w:szCs w:val="24"/>
          <w:lang w:eastAsia="zh-CN"/>
        </w:rPr>
        <w:t>0%）。</w:t>
      </w:r>
    </w:p>
    <w:p>
      <w:pPr>
        <w:pStyle w:val="4"/>
        <w:keepNext w:val="0"/>
        <w:keepLines w:val="0"/>
        <w:pageBreakBefore w:val="0"/>
        <w:kinsoku/>
        <w:wordWrap/>
        <w:overflowPunct/>
        <w:topLinePunct w:val="0"/>
        <w:autoSpaceDE/>
        <w:autoSpaceDN/>
        <w:bidi w:val="0"/>
        <w:adjustRightInd/>
        <w:snapToGrid/>
        <w:spacing w:before="0" w:line="460" w:lineRule="exact"/>
        <w:ind w:left="0" w:leftChars="0" w:right="0" w:firstLine="480" w:firstLineChars="200"/>
        <w:jc w:val="left"/>
        <w:textAlignment w:val="auto"/>
        <w:outlineLvl w:val="9"/>
        <w:rPr>
          <w:rFonts w:hint="eastAsia" w:ascii="仿宋_GB2312" w:hAnsi="仿宋_GB2312" w:eastAsia="仿宋_GB2312" w:cs="仿宋_GB2312"/>
          <w:color w:val="000000" w:themeColor="text1"/>
          <w:kern w:val="10"/>
          <w:sz w:val="24"/>
          <w:szCs w:val="24"/>
          <w:lang w:eastAsia="zh-CN"/>
          <w14:textFill>
            <w14:solidFill>
              <w14:schemeClr w14:val="tx1"/>
            </w14:solidFill>
          </w14:textFill>
        </w:rPr>
      </w:pPr>
      <w:r>
        <w:rPr>
          <w:rFonts w:hint="eastAsia" w:ascii="仿宋_GB2312" w:hAnsi="仿宋_GB2312" w:eastAsia="仿宋_GB2312" w:cs="仿宋_GB2312"/>
          <w:kern w:val="10"/>
          <w:sz w:val="24"/>
          <w:szCs w:val="24"/>
          <w:lang w:eastAsia="zh-CN"/>
        </w:rPr>
        <w:t>4、基础理论知识竞赛范围：</w:t>
      </w:r>
      <w:r>
        <w:rPr>
          <w:rFonts w:hint="eastAsia" w:ascii="仿宋_GB2312" w:hAnsi="仿宋_GB2312" w:eastAsia="仿宋_GB2312" w:cs="仿宋_GB2312"/>
          <w:color w:val="000000" w:themeColor="text1"/>
          <w:kern w:val="10"/>
          <w:sz w:val="24"/>
          <w:szCs w:val="24"/>
          <w:lang w:eastAsia="zh-CN"/>
          <w14:textFill>
            <w14:solidFill>
              <w14:schemeClr w14:val="tx1"/>
            </w14:solidFill>
          </w14:textFill>
        </w:rPr>
        <w:t>色彩复制原理、印刷工艺原理、平版印刷机结构及工作原理、印刷材料与适性、印刷质量控制、职业素养、绿色环保、安全生产等方面的内容。</w:t>
      </w:r>
    </w:p>
    <w:p>
      <w:pPr>
        <w:pStyle w:val="4"/>
        <w:keepNext w:val="0"/>
        <w:keepLines w:val="0"/>
        <w:pageBreakBefore w:val="0"/>
        <w:kinsoku/>
        <w:wordWrap/>
        <w:overflowPunct/>
        <w:topLinePunct w:val="0"/>
        <w:autoSpaceDE/>
        <w:autoSpaceDN/>
        <w:bidi w:val="0"/>
        <w:adjustRightInd/>
        <w:snapToGrid/>
        <w:spacing w:before="0" w:line="460" w:lineRule="exact"/>
        <w:ind w:left="0" w:leftChars="0" w:right="0" w:firstLine="480" w:firstLineChars="200"/>
        <w:jc w:val="left"/>
        <w:textAlignment w:val="auto"/>
        <w:outlineLvl w:val="9"/>
        <w:rPr>
          <w:rFonts w:hint="eastAsia" w:ascii="仿宋_GB2312" w:hAnsi="仿宋_GB2312" w:eastAsia="仿宋_GB2312" w:cs="仿宋_GB2312"/>
          <w:color w:val="000000" w:themeColor="text1"/>
          <w:kern w:val="10"/>
          <w:sz w:val="24"/>
          <w:szCs w:val="24"/>
          <w:lang w:eastAsia="zh-CN"/>
          <w14:textFill>
            <w14:solidFill>
              <w14:schemeClr w14:val="tx1"/>
            </w14:solidFill>
          </w14:textFill>
        </w:rPr>
      </w:pPr>
      <w:r>
        <w:rPr>
          <w:rFonts w:hint="eastAsia" w:ascii="仿宋_GB2312" w:hAnsi="仿宋_GB2312" w:eastAsia="仿宋_GB2312" w:cs="仿宋_GB2312"/>
          <w:color w:val="000000" w:themeColor="text1"/>
          <w:kern w:val="10"/>
          <w:sz w:val="24"/>
          <w:szCs w:val="24"/>
          <w:lang w:eastAsia="zh-CN"/>
          <w14:textFill>
            <w14:solidFill>
              <w14:schemeClr w14:val="tx1"/>
            </w14:solidFill>
          </w14:textFill>
        </w:rPr>
        <w:t>5、竞赛参考资料：根据国家职业技能标准《印刷操作员》平版印刷员部分的要求，结合往届大赛具体情况，建议采用参考书为：</w:t>
      </w:r>
    </w:p>
    <w:p>
      <w:pPr>
        <w:pStyle w:val="4"/>
        <w:keepNext w:val="0"/>
        <w:keepLines w:val="0"/>
        <w:pageBreakBefore w:val="0"/>
        <w:kinsoku/>
        <w:wordWrap/>
        <w:overflowPunct/>
        <w:topLinePunct w:val="0"/>
        <w:autoSpaceDE/>
        <w:autoSpaceDN/>
        <w:bidi w:val="0"/>
        <w:adjustRightInd/>
        <w:snapToGrid/>
        <w:spacing w:before="0" w:line="460" w:lineRule="exact"/>
        <w:ind w:left="0" w:leftChars="0" w:right="0" w:firstLine="480" w:firstLineChars="200"/>
        <w:jc w:val="left"/>
        <w:textAlignment w:val="auto"/>
        <w:outlineLvl w:val="9"/>
        <w:rPr>
          <w:rFonts w:hint="eastAsia" w:ascii="仿宋_GB2312" w:hAnsi="仿宋_GB2312" w:eastAsia="仿宋_GB2312" w:cs="仿宋_GB2312"/>
          <w:color w:val="000000" w:themeColor="text1"/>
          <w:kern w:val="10"/>
          <w:sz w:val="24"/>
          <w:szCs w:val="24"/>
          <w:lang w:eastAsia="zh-CN"/>
          <w14:textFill>
            <w14:solidFill>
              <w14:schemeClr w14:val="tx1"/>
            </w14:solidFill>
          </w14:textFill>
        </w:rPr>
      </w:pPr>
      <w:r>
        <w:rPr>
          <w:rFonts w:hint="eastAsia" w:ascii="仿宋_GB2312" w:hAnsi="仿宋_GB2312" w:eastAsia="仿宋_GB2312" w:cs="仿宋_GB2312"/>
          <w:color w:val="000000" w:themeColor="text1"/>
          <w:kern w:val="10"/>
          <w:sz w:val="24"/>
          <w:szCs w:val="24"/>
          <w:lang w:eastAsia="zh-CN"/>
          <w14:textFill>
            <w14:solidFill>
              <w14:schemeClr w14:val="tx1"/>
            </w14:solidFill>
          </w14:textFill>
        </w:rPr>
        <w:t>《平版印刷员》（初级工中级工高级工）陈虹赵志强编著</w:t>
      </w:r>
    </w:p>
    <w:p>
      <w:pPr>
        <w:pStyle w:val="4"/>
        <w:keepNext w:val="0"/>
        <w:keepLines w:val="0"/>
        <w:pageBreakBefore w:val="0"/>
        <w:kinsoku/>
        <w:wordWrap/>
        <w:overflowPunct/>
        <w:topLinePunct w:val="0"/>
        <w:autoSpaceDE/>
        <w:autoSpaceDN/>
        <w:bidi w:val="0"/>
        <w:adjustRightInd/>
        <w:snapToGrid/>
        <w:spacing w:before="0" w:line="460" w:lineRule="exact"/>
        <w:ind w:left="0" w:leftChars="0" w:right="0" w:firstLine="480" w:firstLineChars="200"/>
        <w:jc w:val="left"/>
        <w:textAlignment w:val="auto"/>
        <w:outlineLvl w:val="9"/>
        <w:rPr>
          <w:rFonts w:hint="eastAsia" w:ascii="仿宋_GB2312" w:hAnsi="仿宋_GB2312" w:eastAsia="仿宋_GB2312" w:cs="仿宋_GB2312"/>
          <w:color w:val="000000" w:themeColor="text1"/>
          <w:kern w:val="10"/>
          <w:sz w:val="24"/>
          <w:szCs w:val="24"/>
          <w:lang w:eastAsia="zh-CN"/>
          <w14:textFill>
            <w14:solidFill>
              <w14:schemeClr w14:val="tx1"/>
            </w14:solidFill>
          </w14:textFill>
        </w:rPr>
      </w:pPr>
      <w:r>
        <w:rPr>
          <w:rFonts w:hint="eastAsia" w:ascii="仿宋_GB2312" w:hAnsi="仿宋_GB2312" w:eastAsia="仿宋_GB2312" w:cs="仿宋_GB2312"/>
          <w:color w:val="000000" w:themeColor="text1"/>
          <w:kern w:val="10"/>
          <w:sz w:val="24"/>
          <w:szCs w:val="24"/>
          <w:lang w:eastAsia="zh-CN"/>
          <w14:textFill>
            <w14:solidFill>
              <w14:schemeClr w14:val="tx1"/>
            </w14:solidFill>
          </w14:textFill>
        </w:rPr>
        <w:t>《平版印刷员》（技师高级技师）陈虹赵志强编著</w:t>
      </w:r>
    </w:p>
    <w:p>
      <w:pPr>
        <w:pStyle w:val="4"/>
        <w:keepNext w:val="0"/>
        <w:keepLines w:val="0"/>
        <w:pageBreakBefore w:val="0"/>
        <w:kinsoku/>
        <w:wordWrap/>
        <w:overflowPunct/>
        <w:topLinePunct w:val="0"/>
        <w:autoSpaceDE/>
        <w:autoSpaceDN/>
        <w:bidi w:val="0"/>
        <w:adjustRightInd/>
        <w:snapToGrid/>
        <w:spacing w:before="0" w:line="460" w:lineRule="exact"/>
        <w:ind w:left="0" w:leftChars="0" w:right="0" w:firstLine="480" w:firstLineChars="200"/>
        <w:jc w:val="left"/>
        <w:textAlignment w:val="auto"/>
        <w:outlineLvl w:val="9"/>
        <w:rPr>
          <w:rFonts w:hint="eastAsia" w:ascii="仿宋_GB2312" w:hAnsi="仿宋_GB2312" w:eastAsia="仿宋_GB2312" w:cs="仿宋_GB2312"/>
          <w:color w:val="000000" w:themeColor="text1"/>
          <w:kern w:val="10"/>
          <w:sz w:val="24"/>
          <w:szCs w:val="24"/>
          <w:lang w:eastAsia="zh-CN"/>
          <w14:textFill>
            <w14:solidFill>
              <w14:schemeClr w14:val="tx1"/>
            </w14:solidFill>
          </w14:textFill>
        </w:rPr>
      </w:pPr>
      <w:r>
        <w:rPr>
          <w:rFonts w:hint="eastAsia" w:ascii="仿宋_GB2312" w:hAnsi="仿宋_GB2312" w:eastAsia="仿宋_GB2312" w:cs="仿宋_GB2312"/>
          <w:color w:val="000000" w:themeColor="text1"/>
          <w:kern w:val="10"/>
          <w:sz w:val="24"/>
          <w:szCs w:val="24"/>
          <w:lang w:eastAsia="zh-CN"/>
          <w14:textFill>
            <w14:solidFill>
              <w14:schemeClr w14:val="tx1"/>
            </w14:solidFill>
          </w14:textFill>
        </w:rPr>
        <w:t>文化发展出版社</w:t>
      </w:r>
    </w:p>
    <w:p>
      <w:pPr>
        <w:pStyle w:val="4"/>
        <w:keepNext w:val="0"/>
        <w:keepLines w:val="0"/>
        <w:pageBreakBefore w:val="0"/>
        <w:kinsoku/>
        <w:wordWrap/>
        <w:overflowPunct/>
        <w:topLinePunct w:val="0"/>
        <w:autoSpaceDE/>
        <w:autoSpaceDN/>
        <w:bidi w:val="0"/>
        <w:adjustRightInd/>
        <w:snapToGrid/>
        <w:spacing w:before="0" w:line="460" w:lineRule="exact"/>
        <w:ind w:left="0" w:leftChars="0" w:right="0" w:firstLine="480" w:firstLineChars="200"/>
        <w:jc w:val="left"/>
        <w:textAlignment w:val="auto"/>
        <w:outlineLvl w:val="9"/>
        <w:rPr>
          <w:rFonts w:hint="eastAsia" w:ascii="仿宋_GB2312" w:hAnsi="仿宋_GB2312" w:eastAsia="仿宋_GB2312" w:cs="仿宋_GB2312"/>
          <w:kern w:val="10"/>
          <w:sz w:val="24"/>
          <w:szCs w:val="24"/>
          <w:lang w:eastAsia="zh-CN"/>
        </w:rPr>
      </w:pPr>
      <w:r>
        <w:rPr>
          <w:rFonts w:hint="eastAsia" w:ascii="仿宋_GB2312" w:hAnsi="仿宋_GB2312" w:eastAsia="仿宋_GB2312" w:cs="仿宋_GB2312"/>
          <w:kern w:val="10"/>
          <w:sz w:val="24"/>
          <w:szCs w:val="24"/>
          <w:lang w:eastAsia="zh-CN"/>
        </w:rPr>
        <w:t>（二）实际操作竞赛</w:t>
      </w:r>
    </w:p>
    <w:p>
      <w:pPr>
        <w:keepNext w:val="0"/>
        <w:keepLines w:val="0"/>
        <w:pageBreakBefore w:val="0"/>
        <w:kinsoku/>
        <w:wordWrap/>
        <w:overflowPunct/>
        <w:topLinePunct w:val="0"/>
        <w:autoSpaceDE/>
        <w:autoSpaceDN/>
        <w:bidi w:val="0"/>
        <w:adjustRightInd/>
        <w:snapToGrid/>
        <w:spacing w:line="460" w:lineRule="exact"/>
        <w:ind w:left="0" w:leftChars="0" w:right="0" w:firstLine="480" w:firstLineChars="200"/>
        <w:jc w:val="left"/>
        <w:textAlignment w:val="auto"/>
        <w:outlineLvl w:val="9"/>
        <w:rPr>
          <w:rFonts w:hint="eastAsia" w:ascii="仿宋_GB2312" w:hAnsi="仿宋_GB2312" w:eastAsia="仿宋_GB2312" w:cs="仿宋_GB2312"/>
          <w:color w:val="auto"/>
          <w:kern w:val="10"/>
          <w:sz w:val="24"/>
          <w:szCs w:val="24"/>
          <w:lang w:eastAsia="zh-CN"/>
        </w:rPr>
      </w:pPr>
      <w:r>
        <w:rPr>
          <w:rFonts w:hint="eastAsia" w:ascii="仿宋_GB2312" w:hAnsi="仿宋_GB2312" w:eastAsia="仿宋_GB2312" w:cs="仿宋_GB2312"/>
          <w:color w:val="auto"/>
          <w:kern w:val="10"/>
          <w:sz w:val="24"/>
          <w:szCs w:val="24"/>
          <w:lang w:eastAsia="zh-CN"/>
        </w:rPr>
        <w:t>实际上机操作竞赛时长为120分钟，分四个模块组成。</w:t>
      </w:r>
    </w:p>
    <w:p>
      <w:pPr>
        <w:keepNext w:val="0"/>
        <w:keepLines w:val="0"/>
        <w:pageBreakBefore w:val="0"/>
        <w:kinsoku/>
        <w:wordWrap/>
        <w:overflowPunct/>
        <w:topLinePunct w:val="0"/>
        <w:autoSpaceDE/>
        <w:autoSpaceDN/>
        <w:bidi w:val="0"/>
        <w:adjustRightInd/>
        <w:snapToGrid/>
        <w:spacing w:line="460" w:lineRule="exact"/>
        <w:ind w:left="0" w:leftChars="0" w:right="0" w:firstLine="480" w:firstLineChars="200"/>
        <w:jc w:val="left"/>
        <w:textAlignment w:val="auto"/>
        <w:outlineLvl w:val="9"/>
        <w:rPr>
          <w:rFonts w:hint="eastAsia" w:ascii="仿宋_GB2312" w:hAnsi="仿宋_GB2312" w:eastAsia="仿宋_GB2312" w:cs="仿宋_GB2312"/>
          <w:color w:val="auto"/>
          <w:kern w:val="10"/>
          <w:sz w:val="24"/>
          <w:szCs w:val="24"/>
          <w:lang w:eastAsia="zh-CN"/>
        </w:rPr>
      </w:pPr>
      <w:r>
        <w:rPr>
          <w:rFonts w:hint="eastAsia" w:ascii="仿宋_GB2312" w:hAnsi="仿宋_GB2312" w:eastAsia="仿宋_GB2312" w:cs="仿宋_GB2312"/>
          <w:color w:val="auto"/>
          <w:kern w:val="10"/>
          <w:sz w:val="24"/>
          <w:szCs w:val="24"/>
          <w:lang w:eastAsia="zh-CN"/>
        </w:rPr>
        <w:t>第一模块：按要求印刷单面四色产品（40分钟）；</w:t>
      </w:r>
    </w:p>
    <w:p>
      <w:pPr>
        <w:keepNext w:val="0"/>
        <w:keepLines w:val="0"/>
        <w:pageBreakBefore w:val="0"/>
        <w:kinsoku/>
        <w:wordWrap/>
        <w:overflowPunct/>
        <w:topLinePunct w:val="0"/>
        <w:autoSpaceDE/>
        <w:autoSpaceDN/>
        <w:bidi w:val="0"/>
        <w:adjustRightInd/>
        <w:snapToGrid/>
        <w:spacing w:line="460" w:lineRule="exact"/>
        <w:ind w:left="0" w:leftChars="0" w:right="0" w:firstLine="480" w:firstLineChars="200"/>
        <w:jc w:val="left"/>
        <w:textAlignment w:val="auto"/>
        <w:outlineLvl w:val="9"/>
        <w:rPr>
          <w:rFonts w:hint="eastAsia" w:ascii="仿宋_GB2312" w:hAnsi="仿宋_GB2312" w:eastAsia="仿宋_GB2312" w:cs="仿宋_GB2312"/>
          <w:color w:val="auto"/>
          <w:kern w:val="10"/>
          <w:sz w:val="24"/>
          <w:szCs w:val="24"/>
          <w:lang w:eastAsia="zh-CN"/>
        </w:rPr>
      </w:pPr>
      <w:r>
        <w:rPr>
          <w:rFonts w:hint="eastAsia" w:ascii="仿宋_GB2312" w:hAnsi="仿宋_GB2312" w:eastAsia="仿宋_GB2312" w:cs="仿宋_GB2312"/>
          <w:color w:val="auto"/>
          <w:kern w:val="10"/>
          <w:sz w:val="24"/>
          <w:szCs w:val="24"/>
          <w:lang w:eastAsia="zh-CN"/>
        </w:rPr>
        <w:t>第二模块：配专色墨、测量Lab值、计算色差值（40分钟）；</w:t>
      </w:r>
    </w:p>
    <w:p>
      <w:pPr>
        <w:keepNext w:val="0"/>
        <w:keepLines w:val="0"/>
        <w:pageBreakBefore w:val="0"/>
        <w:kinsoku/>
        <w:wordWrap/>
        <w:overflowPunct/>
        <w:topLinePunct w:val="0"/>
        <w:autoSpaceDE/>
        <w:autoSpaceDN/>
        <w:bidi w:val="0"/>
        <w:adjustRightInd/>
        <w:snapToGrid/>
        <w:spacing w:line="460" w:lineRule="exact"/>
        <w:ind w:left="0" w:leftChars="0" w:right="0" w:firstLine="480" w:firstLineChars="200"/>
        <w:jc w:val="left"/>
        <w:textAlignment w:val="auto"/>
        <w:outlineLvl w:val="9"/>
        <w:rPr>
          <w:rFonts w:hint="eastAsia" w:ascii="仿宋_GB2312" w:hAnsi="仿宋_GB2312" w:eastAsia="仿宋_GB2312" w:cs="仿宋_GB2312"/>
          <w:color w:val="auto"/>
          <w:kern w:val="10"/>
          <w:sz w:val="24"/>
          <w:szCs w:val="24"/>
          <w:lang w:eastAsia="zh-CN"/>
        </w:rPr>
      </w:pPr>
      <w:r>
        <w:rPr>
          <w:rFonts w:hint="eastAsia" w:ascii="仿宋_GB2312" w:hAnsi="仿宋_GB2312" w:eastAsia="仿宋_GB2312" w:cs="仿宋_GB2312"/>
          <w:color w:val="auto"/>
          <w:kern w:val="10"/>
          <w:sz w:val="24"/>
          <w:szCs w:val="24"/>
          <w:lang w:eastAsia="zh-CN"/>
        </w:rPr>
        <w:t>第三模块：使用调配好的专色油墨套印模块一的产品完成六色印刷（20分钟）；</w:t>
      </w:r>
    </w:p>
    <w:p>
      <w:pPr>
        <w:keepNext w:val="0"/>
        <w:keepLines w:val="0"/>
        <w:pageBreakBefore w:val="0"/>
        <w:kinsoku/>
        <w:wordWrap/>
        <w:overflowPunct/>
        <w:topLinePunct w:val="0"/>
        <w:autoSpaceDE/>
        <w:autoSpaceDN/>
        <w:bidi w:val="0"/>
        <w:adjustRightInd/>
        <w:snapToGrid/>
        <w:spacing w:line="460" w:lineRule="exact"/>
        <w:ind w:left="0" w:leftChars="0" w:right="0" w:firstLine="480" w:firstLineChars="200"/>
        <w:jc w:val="left"/>
        <w:textAlignment w:val="auto"/>
        <w:outlineLvl w:val="9"/>
        <w:rPr>
          <w:rFonts w:hint="eastAsia" w:ascii="仿宋_GB2312" w:hAnsi="仿宋_GB2312" w:eastAsia="仿宋_GB2312" w:cs="仿宋_GB2312"/>
          <w:color w:val="auto"/>
          <w:kern w:val="10"/>
          <w:sz w:val="24"/>
          <w:szCs w:val="24"/>
          <w:lang w:eastAsia="zh-CN"/>
        </w:rPr>
      </w:pPr>
      <w:r>
        <w:rPr>
          <w:rFonts w:hint="eastAsia" w:ascii="仿宋_GB2312" w:hAnsi="仿宋_GB2312" w:eastAsia="仿宋_GB2312" w:cs="仿宋_GB2312"/>
          <w:color w:val="auto"/>
          <w:kern w:val="10"/>
          <w:sz w:val="24"/>
          <w:szCs w:val="24"/>
          <w:lang w:eastAsia="zh-CN"/>
        </w:rPr>
        <w:t>第四模块：在完成的产品中挑选样张作为竞赛成绩上交大赛组委会。（20分钟）；</w:t>
      </w:r>
    </w:p>
    <w:p>
      <w:pPr>
        <w:keepNext w:val="0"/>
        <w:keepLines w:val="0"/>
        <w:pageBreakBefore w:val="0"/>
        <w:kinsoku/>
        <w:wordWrap/>
        <w:overflowPunct/>
        <w:topLinePunct w:val="0"/>
        <w:autoSpaceDE/>
        <w:autoSpaceDN/>
        <w:bidi w:val="0"/>
        <w:adjustRightInd/>
        <w:snapToGrid/>
        <w:spacing w:line="460" w:lineRule="exact"/>
        <w:ind w:left="0" w:leftChars="0" w:right="0" w:firstLine="480" w:firstLineChars="200"/>
        <w:jc w:val="left"/>
        <w:textAlignment w:val="auto"/>
        <w:outlineLvl w:val="9"/>
        <w:rPr>
          <w:rFonts w:hint="eastAsia" w:ascii="仿宋_GB2312" w:hAnsi="仿宋_GB2312" w:eastAsia="仿宋_GB2312" w:cs="仿宋_GB2312"/>
          <w:color w:val="auto"/>
          <w:kern w:val="10"/>
          <w:sz w:val="24"/>
          <w:szCs w:val="24"/>
          <w:lang w:eastAsia="zh-CN"/>
        </w:rPr>
      </w:pPr>
      <w:r>
        <w:rPr>
          <w:rFonts w:hint="eastAsia" w:ascii="仿宋_GB2312" w:hAnsi="仿宋_GB2312" w:eastAsia="仿宋_GB2312" w:cs="仿宋_GB2312"/>
          <w:color w:val="auto"/>
          <w:kern w:val="10"/>
          <w:sz w:val="24"/>
          <w:szCs w:val="24"/>
          <w:lang w:eastAsia="zh-CN"/>
        </w:rPr>
        <w:t>具体分值：</w:t>
      </w:r>
    </w:p>
    <w:p>
      <w:pPr>
        <w:keepNext w:val="0"/>
        <w:keepLines w:val="0"/>
        <w:pageBreakBefore w:val="0"/>
        <w:widowControl/>
        <w:kinsoku/>
        <w:wordWrap/>
        <w:overflowPunct/>
        <w:topLinePunct w:val="0"/>
        <w:autoSpaceDE/>
        <w:autoSpaceDN/>
        <w:bidi w:val="0"/>
        <w:adjustRightInd/>
        <w:snapToGrid/>
        <w:spacing w:line="460" w:lineRule="exact"/>
        <w:ind w:left="0" w:leftChars="0" w:right="0" w:firstLine="480" w:firstLineChars="200"/>
        <w:jc w:val="left"/>
        <w:textAlignment w:val="auto"/>
        <w:outlineLvl w:val="9"/>
        <w:rPr>
          <w:rFonts w:hint="eastAsia" w:ascii="仿宋_GB2312" w:hAnsi="仿宋_GB2312" w:eastAsia="仿宋_GB2312" w:cs="仿宋_GB2312"/>
          <w:bCs/>
          <w:color w:val="auto"/>
          <w:kern w:val="10"/>
          <w:sz w:val="24"/>
          <w:szCs w:val="24"/>
          <w:lang w:eastAsia="zh-CN"/>
        </w:rPr>
      </w:pPr>
      <w:r>
        <w:rPr>
          <w:rFonts w:hint="eastAsia" w:ascii="仿宋_GB2312" w:hAnsi="仿宋_GB2312" w:eastAsia="仿宋_GB2312" w:cs="仿宋_GB2312"/>
          <w:bCs/>
          <w:color w:val="auto"/>
          <w:kern w:val="10"/>
          <w:sz w:val="24"/>
          <w:szCs w:val="24"/>
          <w:lang w:eastAsia="zh-CN"/>
        </w:rPr>
        <w:t>1、安装四色印版，完成四色印刷。（30分）</w:t>
      </w:r>
    </w:p>
    <w:p>
      <w:pPr>
        <w:keepNext w:val="0"/>
        <w:keepLines w:val="0"/>
        <w:pageBreakBefore w:val="0"/>
        <w:widowControl/>
        <w:kinsoku/>
        <w:wordWrap/>
        <w:overflowPunct/>
        <w:topLinePunct w:val="0"/>
        <w:autoSpaceDE/>
        <w:autoSpaceDN/>
        <w:bidi w:val="0"/>
        <w:adjustRightInd/>
        <w:snapToGrid/>
        <w:spacing w:line="460" w:lineRule="exact"/>
        <w:ind w:left="0" w:leftChars="0" w:right="0" w:firstLine="480" w:firstLineChars="200"/>
        <w:jc w:val="left"/>
        <w:textAlignment w:val="auto"/>
        <w:outlineLvl w:val="9"/>
        <w:rPr>
          <w:rFonts w:hint="eastAsia" w:ascii="仿宋_GB2312" w:hAnsi="仿宋_GB2312" w:eastAsia="仿宋_GB2312" w:cs="仿宋_GB2312"/>
          <w:bCs/>
          <w:color w:val="auto"/>
          <w:kern w:val="10"/>
          <w:sz w:val="24"/>
          <w:szCs w:val="24"/>
          <w:lang w:eastAsia="zh-CN"/>
        </w:rPr>
      </w:pPr>
      <w:r>
        <w:rPr>
          <w:rFonts w:hint="eastAsia" w:ascii="仿宋_GB2312" w:hAnsi="仿宋_GB2312" w:eastAsia="仿宋_GB2312" w:cs="仿宋_GB2312"/>
          <w:bCs/>
          <w:color w:val="auto"/>
          <w:kern w:val="10"/>
          <w:sz w:val="24"/>
          <w:szCs w:val="24"/>
          <w:lang w:eastAsia="zh-CN"/>
        </w:rPr>
        <w:t>2、按色样调配专色油墨、测量Lab值、根据测量数据计算色差（30分）。</w:t>
      </w:r>
    </w:p>
    <w:p>
      <w:pPr>
        <w:keepNext w:val="0"/>
        <w:keepLines w:val="0"/>
        <w:pageBreakBefore w:val="0"/>
        <w:widowControl/>
        <w:kinsoku/>
        <w:wordWrap/>
        <w:overflowPunct/>
        <w:topLinePunct w:val="0"/>
        <w:autoSpaceDE/>
        <w:autoSpaceDN/>
        <w:bidi w:val="0"/>
        <w:adjustRightInd/>
        <w:snapToGrid/>
        <w:spacing w:line="460" w:lineRule="exact"/>
        <w:ind w:left="0" w:leftChars="0" w:right="0" w:firstLine="480" w:firstLineChars="200"/>
        <w:jc w:val="left"/>
        <w:textAlignment w:val="auto"/>
        <w:outlineLvl w:val="9"/>
        <w:rPr>
          <w:rFonts w:hint="eastAsia" w:ascii="仿宋_GB2312" w:hAnsi="仿宋_GB2312" w:eastAsia="仿宋_GB2312" w:cs="仿宋_GB2312"/>
          <w:bCs/>
          <w:color w:val="auto"/>
          <w:kern w:val="10"/>
          <w:sz w:val="24"/>
          <w:szCs w:val="24"/>
          <w:lang w:eastAsia="zh-CN"/>
        </w:rPr>
      </w:pPr>
      <w:r>
        <w:rPr>
          <w:rFonts w:hint="eastAsia" w:ascii="仿宋_GB2312" w:hAnsi="仿宋_GB2312" w:eastAsia="仿宋_GB2312" w:cs="仿宋_GB2312"/>
          <w:bCs/>
          <w:color w:val="auto"/>
          <w:kern w:val="10"/>
          <w:sz w:val="24"/>
          <w:szCs w:val="24"/>
          <w:lang w:eastAsia="zh-CN"/>
        </w:rPr>
        <w:t>3、安装两块专色印版套印模块一的产品完成六色印刷。（30分）</w:t>
      </w:r>
    </w:p>
    <w:p>
      <w:pPr>
        <w:keepNext w:val="0"/>
        <w:keepLines w:val="0"/>
        <w:pageBreakBefore w:val="0"/>
        <w:widowControl/>
        <w:kinsoku/>
        <w:wordWrap/>
        <w:overflowPunct/>
        <w:topLinePunct w:val="0"/>
        <w:autoSpaceDE/>
        <w:autoSpaceDN/>
        <w:bidi w:val="0"/>
        <w:adjustRightInd/>
        <w:snapToGrid/>
        <w:spacing w:line="460" w:lineRule="exact"/>
        <w:ind w:left="0" w:leftChars="0" w:right="0" w:firstLine="480" w:firstLineChars="200"/>
        <w:jc w:val="left"/>
        <w:textAlignment w:val="auto"/>
        <w:outlineLvl w:val="9"/>
        <w:rPr>
          <w:rFonts w:hint="eastAsia" w:ascii="仿宋_GB2312" w:hAnsi="仿宋_GB2312" w:eastAsia="仿宋_GB2312" w:cs="仿宋_GB2312"/>
          <w:bCs/>
          <w:color w:val="auto"/>
          <w:kern w:val="10"/>
          <w:sz w:val="24"/>
          <w:szCs w:val="24"/>
          <w:lang w:eastAsia="zh-CN"/>
        </w:rPr>
      </w:pPr>
      <w:r>
        <w:rPr>
          <w:rFonts w:hint="eastAsia" w:ascii="仿宋_GB2312" w:hAnsi="仿宋_GB2312" w:eastAsia="仿宋_GB2312" w:cs="仿宋_GB2312"/>
          <w:bCs/>
          <w:color w:val="auto"/>
          <w:kern w:val="10"/>
          <w:sz w:val="24"/>
          <w:szCs w:val="24"/>
          <w:lang w:eastAsia="zh-CN"/>
        </w:rPr>
        <w:t>4、在完成的产品中挑选样张（10分）</w:t>
      </w:r>
    </w:p>
    <w:p>
      <w:pPr>
        <w:keepNext w:val="0"/>
        <w:keepLines w:val="0"/>
        <w:pageBreakBefore w:val="0"/>
        <w:widowControl/>
        <w:kinsoku/>
        <w:wordWrap/>
        <w:overflowPunct/>
        <w:topLinePunct w:val="0"/>
        <w:autoSpaceDE/>
        <w:autoSpaceDN/>
        <w:bidi w:val="0"/>
        <w:adjustRightInd/>
        <w:snapToGrid/>
        <w:spacing w:line="460" w:lineRule="exact"/>
        <w:ind w:left="0" w:leftChars="0" w:right="0" w:firstLine="480" w:firstLineChars="200"/>
        <w:jc w:val="left"/>
        <w:textAlignment w:val="auto"/>
        <w:outlineLvl w:val="9"/>
        <w:rPr>
          <w:rFonts w:hint="eastAsia" w:ascii="仿宋_GB2312" w:hAnsi="仿宋_GB2312" w:eastAsia="仿宋_GB2312" w:cs="仿宋_GB2312"/>
          <w:color w:val="auto"/>
          <w:kern w:val="10"/>
          <w:sz w:val="24"/>
          <w:szCs w:val="24"/>
          <w:lang w:eastAsia="zh-CN"/>
        </w:rPr>
      </w:pPr>
      <w:r>
        <w:rPr>
          <w:rFonts w:hint="eastAsia" w:ascii="仿宋_GB2312" w:hAnsi="仿宋_GB2312" w:eastAsia="仿宋_GB2312" w:cs="仿宋_GB2312"/>
          <w:bCs/>
          <w:color w:val="auto"/>
          <w:kern w:val="10"/>
          <w:sz w:val="24"/>
          <w:szCs w:val="24"/>
          <w:lang w:eastAsia="zh-CN"/>
        </w:rPr>
        <w:t>考核选手对印刷机操控的水平和印刷工艺的掌握、对色彩的准确理解和测量仪器的使用、产品质量的控制和鉴定等。</w:t>
      </w:r>
    </w:p>
    <w:p>
      <w:pPr>
        <w:pStyle w:val="4"/>
        <w:keepNext w:val="0"/>
        <w:keepLines w:val="0"/>
        <w:pageBreakBefore w:val="0"/>
        <w:kinsoku/>
        <w:wordWrap/>
        <w:overflowPunct/>
        <w:topLinePunct w:val="0"/>
        <w:autoSpaceDE/>
        <w:autoSpaceDN/>
        <w:bidi w:val="0"/>
        <w:adjustRightInd/>
        <w:snapToGrid/>
        <w:spacing w:before="0" w:line="460" w:lineRule="exact"/>
        <w:ind w:left="0" w:leftChars="0" w:right="0" w:firstLine="480" w:firstLineChars="200"/>
        <w:jc w:val="left"/>
        <w:textAlignment w:val="auto"/>
        <w:outlineLvl w:val="9"/>
        <w:rPr>
          <w:rFonts w:hint="eastAsia" w:ascii="仿宋_GB2312" w:hAnsi="仿宋_GB2312" w:eastAsia="仿宋_GB2312" w:cs="仿宋_GB2312"/>
          <w:kern w:val="10"/>
          <w:sz w:val="24"/>
          <w:szCs w:val="24"/>
          <w:lang w:eastAsia="zh-CN"/>
        </w:rPr>
      </w:pPr>
      <w:r>
        <w:rPr>
          <w:rFonts w:hint="eastAsia" w:ascii="仿宋_GB2312" w:hAnsi="仿宋_GB2312" w:eastAsia="仿宋_GB2312" w:cs="仿宋_GB2312"/>
          <w:kern w:val="10"/>
          <w:sz w:val="24"/>
          <w:szCs w:val="24"/>
          <w:lang w:eastAsia="zh-CN"/>
        </w:rPr>
        <w:t>三、成绩评定</w:t>
      </w:r>
    </w:p>
    <w:p>
      <w:pPr>
        <w:pStyle w:val="4"/>
        <w:keepNext w:val="0"/>
        <w:keepLines w:val="0"/>
        <w:pageBreakBefore w:val="0"/>
        <w:kinsoku/>
        <w:wordWrap/>
        <w:overflowPunct/>
        <w:topLinePunct w:val="0"/>
        <w:autoSpaceDE/>
        <w:autoSpaceDN/>
        <w:bidi w:val="0"/>
        <w:adjustRightInd/>
        <w:snapToGrid/>
        <w:spacing w:before="0" w:line="460" w:lineRule="exact"/>
        <w:ind w:left="0" w:leftChars="0" w:right="0" w:firstLine="480" w:firstLineChars="200"/>
        <w:jc w:val="left"/>
        <w:textAlignment w:val="auto"/>
        <w:outlineLvl w:val="9"/>
        <w:rPr>
          <w:rFonts w:hint="eastAsia" w:ascii="仿宋_GB2312" w:hAnsi="仿宋_GB2312" w:eastAsia="仿宋_GB2312" w:cs="仿宋_GB2312"/>
          <w:kern w:val="10"/>
          <w:sz w:val="24"/>
          <w:szCs w:val="24"/>
          <w:lang w:eastAsia="zh-CN"/>
        </w:rPr>
      </w:pPr>
      <w:r>
        <w:rPr>
          <w:rFonts w:hint="eastAsia" w:ascii="仿宋_GB2312" w:hAnsi="仿宋_GB2312" w:eastAsia="仿宋_GB2312" w:cs="仿宋_GB2312"/>
          <w:kern w:val="10"/>
          <w:sz w:val="24"/>
          <w:szCs w:val="24"/>
          <w:lang w:eastAsia="zh-CN"/>
        </w:rPr>
        <w:t>1.竞赛成绩由理论知识竞赛成绩和实际操作竞赛成绩两部分组成，理论知识竞赛成绩占个人总成绩30%，实际操作竞赛成绩占个人总成绩70%。</w:t>
      </w:r>
    </w:p>
    <w:p>
      <w:pPr>
        <w:pStyle w:val="4"/>
        <w:keepNext w:val="0"/>
        <w:keepLines w:val="0"/>
        <w:pageBreakBefore w:val="0"/>
        <w:kinsoku/>
        <w:wordWrap/>
        <w:overflowPunct/>
        <w:topLinePunct w:val="0"/>
        <w:autoSpaceDE/>
        <w:autoSpaceDN/>
        <w:bidi w:val="0"/>
        <w:adjustRightInd/>
        <w:snapToGrid/>
        <w:spacing w:before="0" w:line="460" w:lineRule="exact"/>
        <w:ind w:left="0" w:leftChars="0" w:right="0" w:firstLine="480" w:firstLineChars="200"/>
        <w:jc w:val="left"/>
        <w:textAlignment w:val="auto"/>
        <w:outlineLvl w:val="9"/>
        <w:rPr>
          <w:rFonts w:hint="eastAsia" w:ascii="仿宋_GB2312" w:hAnsi="仿宋_GB2312" w:eastAsia="仿宋_GB2312" w:cs="仿宋_GB2312"/>
          <w:kern w:val="10"/>
          <w:sz w:val="24"/>
          <w:szCs w:val="24"/>
          <w:lang w:eastAsia="zh-CN"/>
        </w:rPr>
      </w:pPr>
      <w:r>
        <w:rPr>
          <w:rFonts w:hint="eastAsia" w:ascii="仿宋_GB2312" w:hAnsi="仿宋_GB2312" w:eastAsia="仿宋_GB2312" w:cs="仿宋_GB2312"/>
          <w:kern w:val="10"/>
          <w:sz w:val="24"/>
          <w:szCs w:val="24"/>
          <w:lang w:eastAsia="zh-CN"/>
        </w:rPr>
        <w:t>个人总成绩计算方式为：个人总成绩=理论知识竞赛得分×30%+实际操作竞赛得分×70%。</w:t>
      </w:r>
    </w:p>
    <w:p>
      <w:pPr>
        <w:pStyle w:val="4"/>
        <w:keepNext w:val="0"/>
        <w:keepLines w:val="0"/>
        <w:pageBreakBefore w:val="0"/>
        <w:kinsoku/>
        <w:wordWrap/>
        <w:overflowPunct/>
        <w:topLinePunct w:val="0"/>
        <w:autoSpaceDE/>
        <w:autoSpaceDN/>
        <w:bidi w:val="0"/>
        <w:adjustRightInd/>
        <w:snapToGrid/>
        <w:spacing w:before="0" w:line="460" w:lineRule="exact"/>
        <w:ind w:left="0" w:leftChars="0" w:right="0" w:firstLine="480" w:firstLineChars="200"/>
        <w:jc w:val="left"/>
        <w:textAlignment w:val="auto"/>
        <w:outlineLvl w:val="9"/>
        <w:rPr>
          <w:rFonts w:hint="eastAsia" w:ascii="仿宋_GB2312" w:hAnsi="仿宋_GB2312" w:eastAsia="仿宋_GB2312" w:cs="仿宋_GB2312"/>
          <w:kern w:val="10"/>
          <w:sz w:val="24"/>
          <w:szCs w:val="24"/>
          <w:lang w:eastAsia="zh-CN"/>
        </w:rPr>
      </w:pPr>
      <w:r>
        <w:rPr>
          <w:rFonts w:hint="eastAsia" w:ascii="仿宋_GB2312" w:hAnsi="仿宋_GB2312" w:eastAsia="仿宋_GB2312" w:cs="仿宋_GB2312"/>
          <w:kern w:val="10"/>
          <w:sz w:val="24"/>
          <w:szCs w:val="24"/>
          <w:lang w:eastAsia="zh-CN"/>
        </w:rPr>
        <w:t>2.理论知识竞赛试卷采用计算机阅卷，实际操作生产的产品,结合印刷样张、色样,由评判委员会组织评分。</w:t>
      </w:r>
    </w:p>
    <w:p>
      <w:pPr>
        <w:pStyle w:val="4"/>
        <w:keepNext w:val="0"/>
        <w:keepLines w:val="0"/>
        <w:pageBreakBefore w:val="0"/>
        <w:kinsoku/>
        <w:wordWrap/>
        <w:overflowPunct/>
        <w:topLinePunct w:val="0"/>
        <w:autoSpaceDE/>
        <w:autoSpaceDN/>
        <w:bidi w:val="0"/>
        <w:adjustRightInd/>
        <w:snapToGrid/>
        <w:spacing w:before="0" w:line="460" w:lineRule="exact"/>
        <w:ind w:left="0" w:leftChars="0" w:right="0" w:firstLine="480" w:firstLineChars="200"/>
        <w:jc w:val="left"/>
        <w:textAlignment w:val="auto"/>
        <w:outlineLvl w:val="9"/>
        <w:rPr>
          <w:rFonts w:hint="eastAsia" w:ascii="仿宋_GB2312" w:hAnsi="仿宋_GB2312" w:eastAsia="仿宋_GB2312" w:cs="仿宋_GB2312"/>
          <w:kern w:val="10"/>
          <w:sz w:val="24"/>
          <w:szCs w:val="24"/>
          <w:lang w:eastAsia="zh-CN"/>
        </w:rPr>
      </w:pPr>
      <w:r>
        <w:rPr>
          <w:rFonts w:hint="eastAsia" w:ascii="仿宋_GB2312" w:hAnsi="仿宋_GB2312" w:eastAsia="仿宋_GB2312" w:cs="仿宋_GB2312"/>
          <w:kern w:val="10"/>
          <w:sz w:val="24"/>
          <w:szCs w:val="24"/>
          <w:lang w:eastAsia="zh-CN"/>
        </w:rPr>
        <w:t>3.本次大赛按照竞赛个人成绩决定大赛名次。总成绩相同者，以实际操作竞赛成绩高者为先，如实际操作竞赛成绩仍然相同，以实际操作竞赛时间短者为先，若仍不能分出先后，取相同名次。</w:t>
      </w:r>
    </w:p>
    <w:p>
      <w:pPr>
        <w:pStyle w:val="4"/>
        <w:keepNext w:val="0"/>
        <w:keepLines w:val="0"/>
        <w:pageBreakBefore w:val="0"/>
        <w:kinsoku/>
        <w:wordWrap/>
        <w:overflowPunct/>
        <w:topLinePunct w:val="0"/>
        <w:autoSpaceDE/>
        <w:autoSpaceDN/>
        <w:bidi w:val="0"/>
        <w:adjustRightInd/>
        <w:snapToGrid/>
        <w:spacing w:before="0" w:line="460" w:lineRule="exact"/>
        <w:ind w:left="0" w:leftChars="0" w:right="0" w:firstLine="480" w:firstLineChars="200"/>
        <w:jc w:val="left"/>
        <w:textAlignment w:val="auto"/>
        <w:outlineLvl w:val="9"/>
        <w:rPr>
          <w:rFonts w:hint="eastAsia" w:ascii="仿宋_GB2312" w:hAnsi="仿宋_GB2312" w:eastAsia="仿宋_GB2312" w:cs="仿宋_GB2312"/>
          <w:kern w:val="10"/>
          <w:sz w:val="24"/>
          <w:szCs w:val="24"/>
          <w:lang w:eastAsia="zh-CN"/>
        </w:rPr>
      </w:pPr>
      <w:r>
        <w:rPr>
          <w:rFonts w:hint="eastAsia" w:ascii="仿宋_GB2312" w:hAnsi="仿宋_GB2312" w:eastAsia="仿宋_GB2312" w:cs="仿宋_GB2312"/>
          <w:kern w:val="10"/>
          <w:sz w:val="24"/>
          <w:szCs w:val="24"/>
          <w:lang w:eastAsia="zh-CN"/>
        </w:rPr>
        <w:t>4.竞赛成绩由大赛组委会秘书处报组委会审核后统一公布,如有异议,各赛区组委会可提出申请,由评判委员会予以核查反馈。</w:t>
      </w:r>
    </w:p>
    <w:p>
      <w:pPr>
        <w:pStyle w:val="4"/>
        <w:keepNext w:val="0"/>
        <w:keepLines w:val="0"/>
        <w:pageBreakBefore w:val="0"/>
        <w:kinsoku/>
        <w:wordWrap/>
        <w:overflowPunct/>
        <w:topLinePunct w:val="0"/>
        <w:autoSpaceDE/>
        <w:autoSpaceDN/>
        <w:bidi w:val="0"/>
        <w:adjustRightInd/>
        <w:snapToGrid/>
        <w:spacing w:before="0" w:line="460" w:lineRule="exact"/>
        <w:ind w:left="0" w:leftChars="0" w:right="0" w:firstLine="480" w:firstLineChars="200"/>
        <w:jc w:val="left"/>
        <w:textAlignment w:val="auto"/>
        <w:outlineLvl w:val="9"/>
        <w:rPr>
          <w:rFonts w:hint="eastAsia" w:ascii="仿宋_GB2312" w:hAnsi="仿宋_GB2312" w:eastAsia="仿宋_GB2312" w:cs="仿宋_GB2312"/>
          <w:kern w:val="10"/>
          <w:sz w:val="24"/>
          <w:szCs w:val="24"/>
          <w:lang w:eastAsia="zh-CN"/>
        </w:rPr>
      </w:pPr>
    </w:p>
    <w:p>
      <w:pPr>
        <w:pStyle w:val="4"/>
        <w:keepNext w:val="0"/>
        <w:keepLines w:val="0"/>
        <w:pageBreakBefore w:val="0"/>
        <w:kinsoku/>
        <w:wordWrap/>
        <w:overflowPunct/>
        <w:topLinePunct w:val="0"/>
        <w:autoSpaceDE/>
        <w:autoSpaceDN/>
        <w:bidi w:val="0"/>
        <w:adjustRightInd/>
        <w:snapToGrid/>
        <w:spacing w:before="0" w:line="460" w:lineRule="exact"/>
        <w:ind w:left="0" w:leftChars="0" w:right="0" w:firstLine="480" w:firstLineChars="200"/>
        <w:jc w:val="right"/>
        <w:textAlignment w:val="auto"/>
        <w:outlineLvl w:val="9"/>
        <w:rPr>
          <w:rFonts w:hint="eastAsia" w:ascii="仿宋_GB2312" w:hAnsi="仿宋_GB2312" w:eastAsia="仿宋_GB2312" w:cs="仿宋_GB2312"/>
          <w:kern w:val="10"/>
          <w:sz w:val="24"/>
          <w:szCs w:val="24"/>
          <w:lang w:eastAsia="zh-CN"/>
        </w:rPr>
      </w:pPr>
      <w:r>
        <w:rPr>
          <w:rFonts w:hint="eastAsia" w:ascii="仿宋_GB2312" w:hAnsi="仿宋_GB2312" w:eastAsia="仿宋_GB2312" w:cs="仿宋_GB2312"/>
          <w:kern w:val="10"/>
          <w:sz w:val="24"/>
          <w:szCs w:val="24"/>
          <w:lang w:eastAsia="zh-CN"/>
        </w:rPr>
        <w:t>第二十届北京印刷行业职业技能大赛组织委员会</w:t>
      </w:r>
    </w:p>
    <w:p>
      <w:pPr>
        <w:pStyle w:val="4"/>
        <w:keepNext w:val="0"/>
        <w:keepLines w:val="0"/>
        <w:pageBreakBefore w:val="0"/>
        <w:kinsoku/>
        <w:wordWrap/>
        <w:overflowPunct/>
        <w:topLinePunct w:val="0"/>
        <w:autoSpaceDE/>
        <w:autoSpaceDN/>
        <w:bidi w:val="0"/>
        <w:adjustRightInd/>
        <w:snapToGrid/>
        <w:spacing w:before="0" w:line="460" w:lineRule="exact"/>
        <w:ind w:left="0" w:leftChars="0" w:right="0" w:firstLine="480" w:firstLineChars="200"/>
        <w:jc w:val="right"/>
        <w:textAlignment w:val="auto"/>
        <w:outlineLvl w:val="9"/>
        <w:rPr>
          <w:rFonts w:hint="eastAsia" w:ascii="仿宋_GB2312" w:hAnsi="仿宋_GB2312" w:eastAsia="仿宋_GB2312" w:cs="仿宋_GB2312"/>
          <w:kern w:val="10"/>
          <w:sz w:val="24"/>
          <w:szCs w:val="24"/>
          <w:lang w:eastAsia="zh-CN"/>
        </w:rPr>
      </w:pPr>
      <w:r>
        <w:rPr>
          <w:rFonts w:hint="eastAsia" w:ascii="仿宋_GB2312" w:hAnsi="仿宋_GB2312" w:eastAsia="仿宋_GB2312" w:cs="仿宋_GB2312"/>
          <w:kern w:val="10"/>
          <w:sz w:val="24"/>
          <w:szCs w:val="24"/>
          <w:lang w:eastAsia="zh-CN"/>
        </w:rPr>
        <w:t>北京印刷协会</w:t>
      </w:r>
    </w:p>
    <w:p>
      <w:pPr>
        <w:pStyle w:val="4"/>
        <w:keepNext w:val="0"/>
        <w:keepLines w:val="0"/>
        <w:pageBreakBefore w:val="0"/>
        <w:kinsoku/>
        <w:wordWrap/>
        <w:overflowPunct/>
        <w:topLinePunct w:val="0"/>
        <w:autoSpaceDE/>
        <w:autoSpaceDN/>
        <w:bidi w:val="0"/>
        <w:adjustRightInd/>
        <w:snapToGrid/>
        <w:spacing w:before="0" w:line="460" w:lineRule="exact"/>
        <w:ind w:left="0" w:leftChars="0" w:right="0" w:firstLine="480" w:firstLineChars="200"/>
        <w:jc w:val="right"/>
        <w:textAlignment w:val="auto"/>
        <w:outlineLvl w:val="9"/>
        <w:rPr>
          <w:rFonts w:hint="eastAsia" w:ascii="仿宋_GB2312" w:hAnsi="仿宋_GB2312" w:eastAsia="仿宋_GB2312" w:cs="仿宋_GB2312"/>
          <w:color w:val="000000" w:themeColor="text1"/>
          <w:sz w:val="24"/>
          <w:szCs w:val="24"/>
          <w:lang w:eastAsia="zh-CN"/>
          <w14:textFill>
            <w14:solidFill>
              <w14:schemeClr w14:val="tx1"/>
            </w14:solidFill>
          </w14:textFill>
        </w:rPr>
      </w:pPr>
      <w:r>
        <w:rPr>
          <w:rFonts w:hint="eastAsia" w:ascii="仿宋_GB2312" w:hAnsi="仿宋_GB2312" w:eastAsia="仿宋_GB2312" w:cs="仿宋_GB2312"/>
          <w:sz w:val="24"/>
          <w:szCs w:val="24"/>
          <w:lang w:eastAsia="zh-CN"/>
        </w:rPr>
        <w:t>2022年</w:t>
      </w:r>
      <w:r>
        <w:rPr>
          <w:rFonts w:hint="eastAsia" w:ascii="仿宋_GB2312" w:hAnsi="仿宋_GB2312" w:eastAsia="仿宋_GB2312" w:cs="仿宋_GB2312"/>
          <w:sz w:val="24"/>
          <w:szCs w:val="24"/>
          <w:lang w:val="en-US" w:eastAsia="zh-CN"/>
        </w:rPr>
        <w:t>8</w:t>
      </w:r>
      <w:r>
        <w:rPr>
          <w:rFonts w:hint="eastAsia" w:ascii="仿宋_GB2312" w:hAnsi="仿宋_GB2312" w:eastAsia="仿宋_GB2312" w:cs="仿宋_GB2312"/>
          <w:color w:val="000000" w:themeColor="text1"/>
          <w:sz w:val="24"/>
          <w:szCs w:val="24"/>
          <w:lang w:eastAsia="zh-CN"/>
          <w14:textFill>
            <w14:solidFill>
              <w14:schemeClr w14:val="tx1"/>
            </w14:solidFill>
          </w14:textFill>
        </w:rPr>
        <w:t>月</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1</w:t>
      </w:r>
      <w:r>
        <w:rPr>
          <w:rFonts w:hint="eastAsia" w:ascii="仿宋_GB2312" w:hAnsi="仿宋_GB2312" w:eastAsia="仿宋_GB2312" w:cs="仿宋_GB2312"/>
          <w:color w:val="000000" w:themeColor="text1"/>
          <w:sz w:val="24"/>
          <w:szCs w:val="24"/>
          <w:lang w:eastAsia="zh-CN"/>
          <w14:textFill>
            <w14:solidFill>
              <w14:schemeClr w14:val="tx1"/>
            </w14:solidFill>
          </w14:textFill>
        </w:rPr>
        <w:t>0日</w:t>
      </w:r>
    </w:p>
    <w:sectPr>
      <w:footerReference r:id="rId3" w:type="default"/>
      <w:pgSz w:w="11910" w:h="16840"/>
      <w:pgMar w:top="1440" w:right="1370" w:bottom="1440" w:left="1372" w:header="0" w:footer="1185" w:gutter="0"/>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lang w:eastAsia="zh-CN"/>
      </w:rPr>
      <mc:AlternateContent>
        <mc:Choice Requires="wps">
          <w:drawing>
            <wp:anchor distT="0" distB="0" distL="114300" distR="114300" simplePos="0" relativeHeight="251659264" behindDoc="1" locked="0" layoutInCell="1" allowOverlap="1">
              <wp:simplePos x="0" y="0"/>
              <wp:positionH relativeFrom="page">
                <wp:posOffset>3726180</wp:posOffset>
              </wp:positionH>
              <wp:positionV relativeFrom="page">
                <wp:posOffset>9801225</wp:posOffset>
              </wp:positionV>
              <wp:extent cx="107950" cy="139700"/>
              <wp:effectExtent l="1905" t="0" r="4445" b="3175"/>
              <wp:wrapNone/>
              <wp:docPr id="2" name="Text Box 1"/>
              <wp:cNvGraphicFramePr/>
              <a:graphic xmlns:a="http://schemas.openxmlformats.org/drawingml/2006/main">
                <a:graphicData uri="http://schemas.microsoft.com/office/word/2010/wordprocessingShape">
                  <wps:wsp>
                    <wps:cNvSpPr txBox="1">
                      <a:spLocks noChangeArrowheads="1"/>
                    </wps:cNvSpPr>
                    <wps:spPr bwMode="auto">
                      <a:xfrm>
                        <a:off x="0" y="0"/>
                        <a:ext cx="107950" cy="139700"/>
                      </a:xfrm>
                      <a:prstGeom prst="rect">
                        <a:avLst/>
                      </a:prstGeom>
                      <a:noFill/>
                      <a:ln>
                        <a:noFill/>
                      </a:ln>
                    </wps:spPr>
                    <wps:txbx>
                      <w:txbxContent>
                        <w:p>
                          <w:pPr>
                            <w:spacing w:line="204" w:lineRule="exact"/>
                            <w:ind w:left="40"/>
                            <w:rPr>
                              <w:rFonts w:ascii="Times New Roman" w:hAnsi="Times New Roman" w:eastAsia="Times New Roman" w:cs="Times New Roman"/>
                              <w:sz w:val="18"/>
                              <w:szCs w:val="18"/>
                            </w:rPr>
                          </w:pPr>
                          <w:r>
                            <w:fldChar w:fldCharType="begin"/>
                          </w:r>
                          <w:r>
                            <w:rPr>
                              <w:rFonts w:ascii="Times New Roman"/>
                              <w:sz w:val="18"/>
                            </w:rPr>
                            <w:instrText xml:space="preserve"> PAGE </w:instrText>
                          </w:r>
                          <w:r>
                            <w:fldChar w:fldCharType="separate"/>
                          </w:r>
                          <w:r>
                            <w:rPr>
                              <w:rFonts w:ascii="Times New Roman"/>
                              <w:sz w:val="18"/>
                            </w:rPr>
                            <w:t>6</w:t>
                          </w:r>
                          <w:r>
                            <w:fldChar w:fldCharType="end"/>
                          </w:r>
                        </w:p>
                      </w:txbxContent>
                    </wps:txbx>
                    <wps:bodyPr rot="0" vert="horz" wrap="square" lIns="0" tIns="0" rIns="0" bIns="0" anchor="t" anchorCtr="0" upright="1">
                      <a:noAutofit/>
                    </wps:bodyPr>
                  </wps:wsp>
                </a:graphicData>
              </a:graphic>
            </wp:anchor>
          </w:drawing>
        </mc:Choice>
        <mc:Fallback>
          <w:pict>
            <v:shape id="Text Box 1" o:spid="_x0000_s1026" o:spt="202" type="#_x0000_t202" style="position:absolute;left:0pt;margin-left:293.4pt;margin-top:771.75pt;height:11pt;width:8.5pt;mso-position-horizontal-relative:page;mso-position-vertical-relative:page;z-index:-251657216;mso-width-relative:page;mso-height-relative:page;" filled="f" stroked="f" coordsize="21600,21600" o:gfxdata="UEsDBAoAAAAAAIdO4kAAAAAAAAAAAAAAAAAEAAAAZHJzL1BLAwQUAAAACACHTuJAS0G/MtoAAAAN&#10;AQAADwAAAGRycy9kb3ducmV2LnhtbE2PzU7DMBCE70i8g7WVuFG7FEcljVMhBCckRBoOHJ3YTazG&#10;6xC7P7w921M57sxo9ptic/YDO9opuoAKFnMBzGIbjMNOwVf9dr8CFpNGo4eAVsGvjbApb28KnZtw&#10;wsoet6ljVIIx1wr6lMac89j21us4D6NF8nZh8jrROXXcTPpE5X7gD0Jk3GuH9KHXo33pbbvfHryC&#10;52+sXt3PR/NZ7SpX108C37O9UnezhVgDS/acrmG44BM6lMTUhAOayAYFcpUReiJDPi4lMIpkYklS&#10;c5EyKYGXBf+/ovwDUEsDBBQAAAAIAIdO4kB1Fevi+wEAAAMEAAAOAAAAZHJzL2Uyb0RvYy54bWyt&#10;U8FuEzEQvSPxD5bvZDdBULrKpiqNipAKRWr5gInXm7VYe8zYyW74esbeJJRy6YGLNbbHb957M15e&#10;jbYXe03BoKvlfFZKoZ3CxrhtLb8/3r75IEWI4Bro0elaHnSQV6vXr5aDr/QCO+wbTYJBXKgGX8su&#10;Rl8VRVCdthBm6LXjyxbJQuQtbYuGYGB02xeLsnxfDEiNJ1Q6BD5dT5fyiEgvAcS2NUqvUe2sdnFC&#10;Jd1DZEmhMz7IVWbbtlrF+7YNOoq+lqw05pWLcLxJa7FaQrUl8J1RRwrwEgrPNFkwjoueodYQQezI&#10;/ANljSIM2MaZQltMQrIjrGJePvPmoQOvsxa2Oviz6eH/waqv+28kTFPLhRQOLDf8UY9RfMRRzJM7&#10;gw8VJz14TosjH/PMZKXB36H6EYTDmw7cVl8T4dBpaJhdflk8eTrhhASyGb5gw2VgFzEDjS3ZZB2b&#10;IRidO3M4dyZRUalkeXH5jm8UX83fXl6UuXMFVKfHnkL8pNGKFNSSuPEZHPZ3IbIMTj2lpFoOb03f&#10;5+b37q8DTkwnmXziOzGP42Y8mrHB5sAyCKdZ4p/EQYf0S4qB56iW4ecOSEvRf3ZsRRq6U0CnYHMK&#10;wCl+WssoxRTexGk4d57MtmPkyWyH12xXa7KU5OvE4siTZyMrPM5xGr6n+5z15++ufg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LQb8y2gAAAA0BAAAPAAAAAAAAAAEAIAAAACIAAABkcnMvZG93bnJl&#10;di54bWxQSwECFAAUAAAACACHTuJAdRXr4vsBAAADBAAADgAAAAAAAAABACAAAAApAQAAZHJzL2Uy&#10;b0RvYy54bWxQSwUGAAAAAAYABgBZAQAAlgUAAAAA&#10;">
              <v:fill on="f" focussize="0,0"/>
              <v:stroke on="f"/>
              <v:imagedata o:title=""/>
              <o:lock v:ext="edit" aspectratio="f"/>
              <v:textbox inset="0mm,0mm,0mm,0mm">
                <w:txbxContent>
                  <w:p>
                    <w:pPr>
                      <w:spacing w:line="204" w:lineRule="exact"/>
                      <w:ind w:left="40"/>
                      <w:rPr>
                        <w:rFonts w:ascii="Times New Roman" w:hAnsi="Times New Roman" w:eastAsia="Times New Roman" w:cs="Times New Roman"/>
                        <w:sz w:val="18"/>
                        <w:szCs w:val="18"/>
                      </w:rPr>
                    </w:pPr>
                    <w:r>
                      <w:fldChar w:fldCharType="begin"/>
                    </w:r>
                    <w:r>
                      <w:rPr>
                        <w:rFonts w:ascii="Times New Roman"/>
                        <w:sz w:val="18"/>
                      </w:rPr>
                      <w:instrText xml:space="preserve"> PAGE </w:instrText>
                    </w:r>
                    <w:r>
                      <w:fldChar w:fldCharType="separate"/>
                    </w:r>
                    <w:r>
                      <w:rPr>
                        <w:rFonts w:ascii="Times New Roman"/>
                        <w:sz w:val="18"/>
                      </w:rPr>
                      <w:t>6</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BEEFB9"/>
    <w:multiLevelType w:val="singleLevel"/>
    <w:tmpl w:val="5BBEEFB9"/>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VjMjQyMzAxOGZhOTI3ZjI2MmYwZmY3YTMxZGUxNzkifQ=="/>
  </w:docVars>
  <w:rsids>
    <w:rsidRoot w:val="00EC0C54"/>
    <w:rsid w:val="000005D8"/>
    <w:rsid w:val="00052539"/>
    <w:rsid w:val="000C18D5"/>
    <w:rsid w:val="000C501A"/>
    <w:rsid w:val="000D2491"/>
    <w:rsid w:val="000E469C"/>
    <w:rsid w:val="00100350"/>
    <w:rsid w:val="001164C8"/>
    <w:rsid w:val="00137DB0"/>
    <w:rsid w:val="0018523B"/>
    <w:rsid w:val="001C350A"/>
    <w:rsid w:val="001E1D5F"/>
    <w:rsid w:val="002104DF"/>
    <w:rsid w:val="00233B06"/>
    <w:rsid w:val="0029068A"/>
    <w:rsid w:val="002A29E6"/>
    <w:rsid w:val="002C4BF9"/>
    <w:rsid w:val="002D3CE1"/>
    <w:rsid w:val="00317367"/>
    <w:rsid w:val="00324CED"/>
    <w:rsid w:val="00377596"/>
    <w:rsid w:val="00385B0A"/>
    <w:rsid w:val="003931A9"/>
    <w:rsid w:val="003958D2"/>
    <w:rsid w:val="003B7689"/>
    <w:rsid w:val="003E192D"/>
    <w:rsid w:val="00441509"/>
    <w:rsid w:val="00460587"/>
    <w:rsid w:val="00472522"/>
    <w:rsid w:val="004972E4"/>
    <w:rsid w:val="005012CE"/>
    <w:rsid w:val="005208C8"/>
    <w:rsid w:val="005D1799"/>
    <w:rsid w:val="005D3CC2"/>
    <w:rsid w:val="00603F20"/>
    <w:rsid w:val="006354F7"/>
    <w:rsid w:val="0064418A"/>
    <w:rsid w:val="006774B3"/>
    <w:rsid w:val="006B5852"/>
    <w:rsid w:val="006C2E22"/>
    <w:rsid w:val="006D5EFE"/>
    <w:rsid w:val="006F6C91"/>
    <w:rsid w:val="00722157"/>
    <w:rsid w:val="00790368"/>
    <w:rsid w:val="007F29EB"/>
    <w:rsid w:val="00800266"/>
    <w:rsid w:val="00840152"/>
    <w:rsid w:val="00847000"/>
    <w:rsid w:val="00851B2F"/>
    <w:rsid w:val="00895507"/>
    <w:rsid w:val="0089788A"/>
    <w:rsid w:val="008D05CB"/>
    <w:rsid w:val="008E230F"/>
    <w:rsid w:val="008E24AA"/>
    <w:rsid w:val="008E2F48"/>
    <w:rsid w:val="008E6549"/>
    <w:rsid w:val="0093105D"/>
    <w:rsid w:val="00942E9B"/>
    <w:rsid w:val="00945A85"/>
    <w:rsid w:val="00961A75"/>
    <w:rsid w:val="0096753C"/>
    <w:rsid w:val="009B762E"/>
    <w:rsid w:val="009F1CC5"/>
    <w:rsid w:val="00A25352"/>
    <w:rsid w:val="00A3765A"/>
    <w:rsid w:val="00A446AA"/>
    <w:rsid w:val="00A67FA9"/>
    <w:rsid w:val="00A8058A"/>
    <w:rsid w:val="00A9596D"/>
    <w:rsid w:val="00AF5B82"/>
    <w:rsid w:val="00B137A3"/>
    <w:rsid w:val="00B13E92"/>
    <w:rsid w:val="00B5375E"/>
    <w:rsid w:val="00B7710F"/>
    <w:rsid w:val="00BA63D0"/>
    <w:rsid w:val="00BC2306"/>
    <w:rsid w:val="00BF1F11"/>
    <w:rsid w:val="00BF3D23"/>
    <w:rsid w:val="00C0508E"/>
    <w:rsid w:val="00C35FB4"/>
    <w:rsid w:val="00C86197"/>
    <w:rsid w:val="00C914CE"/>
    <w:rsid w:val="00C94FB6"/>
    <w:rsid w:val="00CE77A1"/>
    <w:rsid w:val="00CF14FA"/>
    <w:rsid w:val="00D3320F"/>
    <w:rsid w:val="00D847B6"/>
    <w:rsid w:val="00E217C9"/>
    <w:rsid w:val="00E7145E"/>
    <w:rsid w:val="00E85744"/>
    <w:rsid w:val="00EC0C54"/>
    <w:rsid w:val="00EC35A9"/>
    <w:rsid w:val="00EC66B5"/>
    <w:rsid w:val="00F40DD3"/>
    <w:rsid w:val="00F44734"/>
    <w:rsid w:val="00F57FF8"/>
    <w:rsid w:val="00FB307A"/>
    <w:rsid w:val="06A12067"/>
    <w:rsid w:val="09EC4A41"/>
    <w:rsid w:val="0AD23BEA"/>
    <w:rsid w:val="22295DAE"/>
    <w:rsid w:val="37340854"/>
    <w:rsid w:val="3C0A203B"/>
    <w:rsid w:val="3DB57A1D"/>
    <w:rsid w:val="3FB04B15"/>
    <w:rsid w:val="3FD9281D"/>
    <w:rsid w:val="58CB1FF9"/>
    <w:rsid w:val="5FFC6413"/>
    <w:rsid w:val="662F1BC7"/>
    <w:rsid w:val="6EE87E2A"/>
    <w:rsid w:val="763C7337"/>
    <w:rsid w:val="7A5C72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heme="minorHAnsi" w:hAnsiTheme="minorHAnsi" w:eastAsiaTheme="minorEastAsia" w:cstheme="minorBidi"/>
      <w:sz w:val="22"/>
      <w:szCs w:val="22"/>
      <w:lang w:val="en-US" w:eastAsia="en-US" w:bidi="ar-SA"/>
    </w:rPr>
  </w:style>
  <w:style w:type="paragraph" w:styleId="2">
    <w:name w:val="heading 1"/>
    <w:basedOn w:val="1"/>
    <w:next w:val="1"/>
    <w:qFormat/>
    <w:uiPriority w:val="9"/>
    <w:pPr>
      <w:ind w:left="1950"/>
      <w:outlineLvl w:val="0"/>
    </w:pPr>
    <w:rPr>
      <w:rFonts w:ascii="华文中宋" w:hAnsi="华文中宋" w:eastAsia="华文中宋"/>
      <w:b/>
      <w:bCs/>
      <w:sz w:val="36"/>
      <w:szCs w:val="36"/>
    </w:rPr>
  </w:style>
  <w:style w:type="paragraph" w:styleId="3">
    <w:name w:val="heading 2"/>
    <w:basedOn w:val="1"/>
    <w:next w:val="1"/>
    <w:unhideWhenUsed/>
    <w:qFormat/>
    <w:uiPriority w:val="9"/>
    <w:pPr>
      <w:ind w:left="1"/>
      <w:outlineLvl w:val="1"/>
    </w:pPr>
    <w:rPr>
      <w:rFonts w:ascii="黑体" w:hAnsi="黑体" w:eastAsia="黑体"/>
      <w:sz w:val="32"/>
      <w:szCs w:val="32"/>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1"/>
    <w:pPr>
      <w:spacing w:before="35"/>
      <w:ind w:left="678"/>
    </w:pPr>
    <w:rPr>
      <w:rFonts w:ascii="仿宋" w:hAnsi="仿宋" w:eastAsia="仿宋"/>
      <w:sz w:val="28"/>
      <w:szCs w:val="28"/>
    </w:rPr>
  </w:style>
  <w:style w:type="paragraph" w:styleId="5">
    <w:name w:val="footer"/>
    <w:basedOn w:val="1"/>
    <w:link w:val="14"/>
    <w:unhideWhenUsed/>
    <w:qFormat/>
    <w:uiPriority w:val="99"/>
    <w:pPr>
      <w:tabs>
        <w:tab w:val="center" w:pos="4153"/>
        <w:tab w:val="right" w:pos="8306"/>
      </w:tabs>
      <w:snapToGrid w:val="0"/>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pPr>
    <w:rPr>
      <w:rFonts w:cs="Times New Roman"/>
      <w:sz w:val="24"/>
      <w:szCs w:val="24"/>
      <w:lang w:eastAsia="zh-CN"/>
    </w:rPr>
  </w:style>
  <w:style w:type="table" w:customStyle="1" w:styleId="10">
    <w:name w:val="Table Normal"/>
    <w:semiHidden/>
    <w:unhideWhenUsed/>
    <w:qFormat/>
    <w:uiPriority w:val="2"/>
    <w:tblPr>
      <w:tblCellMar>
        <w:top w:w="0" w:type="dxa"/>
        <w:left w:w="0" w:type="dxa"/>
        <w:bottom w:w="0" w:type="dxa"/>
        <w:right w:w="0" w:type="dxa"/>
      </w:tblCellMar>
    </w:tblPr>
  </w:style>
  <w:style w:type="paragraph" w:styleId="11">
    <w:name w:val="List Paragraph"/>
    <w:basedOn w:val="1"/>
    <w:qFormat/>
    <w:uiPriority w:val="1"/>
  </w:style>
  <w:style w:type="paragraph" w:customStyle="1" w:styleId="12">
    <w:name w:val="Table Paragraph"/>
    <w:basedOn w:val="1"/>
    <w:qFormat/>
    <w:uiPriority w:val="1"/>
  </w:style>
  <w:style w:type="character" w:customStyle="1" w:styleId="13">
    <w:name w:val="页眉 Char"/>
    <w:basedOn w:val="9"/>
    <w:link w:val="6"/>
    <w:qFormat/>
    <w:uiPriority w:val="99"/>
    <w:rPr>
      <w:sz w:val="18"/>
      <w:szCs w:val="18"/>
    </w:rPr>
  </w:style>
  <w:style w:type="character" w:customStyle="1" w:styleId="14">
    <w:name w:val="页脚 Char"/>
    <w:basedOn w:val="9"/>
    <w:link w:val="5"/>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9155E1-32A5-4506-AA84-96CFB9984158}">
  <ds:schemaRefs/>
</ds:datastoreItem>
</file>

<file path=docProps/app.xml><?xml version="1.0" encoding="utf-8"?>
<Properties xmlns="http://schemas.openxmlformats.org/officeDocument/2006/extended-properties" xmlns:vt="http://schemas.openxmlformats.org/officeDocument/2006/docPropsVTypes">
  <Template>Normal</Template>
  <Pages>6</Pages>
  <Words>3717</Words>
  <Characters>3808</Characters>
  <Lines>2</Lines>
  <Paragraphs>7</Paragraphs>
  <TotalTime>339</TotalTime>
  <ScaleCrop>false</ScaleCrop>
  <LinksUpToDate>false</LinksUpToDate>
  <CharactersWithSpaces>3842</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2022-04-07T01:57:00Z</dcterms:created>
  <dc:creator>ptac_</dc:creator>
  <cp:lastModifiedBy>武云雷</cp:lastModifiedBy>
  <dcterms:modified xsi:type="dcterms:W3CDTF">2022-08-15T07:20:15Z</dcterms:modified>
  <dc:title>&lt;4D6963726F736F667420576F7264202D20D3A1C8FCD7E9A1B232303232A1B33032BAC5A3BAB5DAB0CBBDECB4F3C8FCC6BDB0E6D6C6B0E6D4B1B4F3C8FCBEBAC8FCB9E6D4F2BACDBCBCCAF5B8D9D2AA&gt;</dc:title>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2022-03-01T00:00:00Z</vt:filetime>
  </property>
  <property fmtid="{D5CDD505-2E9C-101B-9397-08002B2CF9AE}" pid="3" name="Creator">
    <vt:lpwstr>PScript5.dll Version 5.2.2</vt:lpwstr>
  </property>
  <property fmtid="{D5CDD505-2E9C-101B-9397-08002B2CF9AE}" pid="4" name="LastSaved">
    <vt:filetime>2022-03-17T00:00:00Z</vt:filetime>
  </property>
  <property fmtid="{D5CDD505-2E9C-101B-9397-08002B2CF9AE}" pid="5" name="KSOProductBuildVer">
    <vt:lpwstr>2052-11.1.0.12302</vt:lpwstr>
  </property>
  <property fmtid="{D5CDD505-2E9C-101B-9397-08002B2CF9AE}" pid="6" name="ICV">
    <vt:lpwstr>AC5B3230216A471EB8C164C32337FF97</vt:lpwstr>
  </property>
</Properties>
</file>